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DD" w:rsidRDefault="006C5818" w:rsidP="00C10EAC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Проведение</w:t>
      </w:r>
      <w:r w:rsidR="009163DD">
        <w:rPr>
          <w:b/>
          <w:color w:val="000000"/>
          <w:sz w:val="28"/>
          <w:szCs w:val="28"/>
        </w:rPr>
        <w:t xml:space="preserve"> </w:t>
      </w:r>
      <w:bookmarkStart w:id="0" w:name="_Hlk53841298"/>
      <w:r w:rsidR="009163DD">
        <w:rPr>
          <w:b/>
          <w:color w:val="000000"/>
          <w:sz w:val="28"/>
          <w:szCs w:val="28"/>
        </w:rPr>
        <w:t>отбор</w:t>
      </w:r>
      <w:r w:rsidR="00DE01E0">
        <w:rPr>
          <w:b/>
          <w:color w:val="000000"/>
          <w:sz w:val="28"/>
          <w:szCs w:val="28"/>
        </w:rPr>
        <w:t>а</w:t>
      </w:r>
      <w:r w:rsidR="009163DD">
        <w:rPr>
          <w:b/>
          <w:color w:val="000000"/>
          <w:sz w:val="28"/>
          <w:szCs w:val="28"/>
        </w:rPr>
        <w:t xml:space="preserve"> </w:t>
      </w:r>
      <w:bookmarkStart w:id="1" w:name="_Hlk54275708"/>
      <w:r w:rsidR="00E45E11">
        <w:rPr>
          <w:b/>
          <w:color w:val="000000"/>
          <w:sz w:val="28"/>
          <w:szCs w:val="28"/>
        </w:rPr>
        <w:t>п</w:t>
      </w:r>
      <w:r w:rsidR="000426E5">
        <w:rPr>
          <w:b/>
          <w:color w:val="000000"/>
          <w:sz w:val="28"/>
          <w:szCs w:val="28"/>
        </w:rPr>
        <w:t xml:space="preserve">отенциального </w:t>
      </w:r>
      <w:r w:rsidR="0069099B">
        <w:rPr>
          <w:b/>
          <w:color w:val="000000"/>
          <w:sz w:val="28"/>
          <w:szCs w:val="28"/>
        </w:rPr>
        <w:t>подрядчика</w:t>
      </w:r>
      <w:r w:rsidR="003A27A7">
        <w:rPr>
          <w:b/>
          <w:color w:val="000000"/>
          <w:sz w:val="28"/>
          <w:szCs w:val="28"/>
        </w:rPr>
        <w:t xml:space="preserve"> </w:t>
      </w:r>
      <w:r w:rsidR="00DE01E0">
        <w:rPr>
          <w:b/>
          <w:color w:val="000000"/>
          <w:sz w:val="28"/>
          <w:szCs w:val="28"/>
        </w:rPr>
        <w:t xml:space="preserve">для выполнения </w:t>
      </w:r>
      <w:r w:rsidR="007938BA">
        <w:rPr>
          <w:b/>
          <w:color w:val="000000"/>
          <w:sz w:val="28"/>
          <w:szCs w:val="28"/>
        </w:rPr>
        <w:t xml:space="preserve">комплекса </w:t>
      </w:r>
      <w:r w:rsidR="00DE01E0">
        <w:rPr>
          <w:b/>
          <w:color w:val="000000"/>
          <w:sz w:val="28"/>
          <w:szCs w:val="28"/>
        </w:rPr>
        <w:t xml:space="preserve">работ </w:t>
      </w:r>
      <w:bookmarkEnd w:id="1"/>
      <w:r w:rsidR="000C0783" w:rsidRPr="000C0783">
        <w:rPr>
          <w:b/>
          <w:color w:val="000000"/>
          <w:sz w:val="28"/>
          <w:szCs w:val="28"/>
        </w:rPr>
        <w:t xml:space="preserve">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="000C0783" w:rsidRPr="000C0783">
        <w:rPr>
          <w:b/>
          <w:color w:val="000000"/>
          <w:sz w:val="28"/>
          <w:szCs w:val="28"/>
        </w:rPr>
        <w:t>воздухоопорных</w:t>
      </w:r>
      <w:proofErr w:type="spellEnd"/>
      <w:r w:rsidR="000C0783" w:rsidRPr="000C0783">
        <w:rPr>
          <w:b/>
          <w:color w:val="000000"/>
          <w:sz w:val="28"/>
          <w:szCs w:val="28"/>
        </w:rPr>
        <w:t xml:space="preserve"> сооружений с проведением авторского надзора «под ключ»</w:t>
      </w:r>
      <w:r w:rsidR="00E57278">
        <w:rPr>
          <w:b/>
          <w:color w:val="000000"/>
          <w:sz w:val="28"/>
          <w:szCs w:val="28"/>
        </w:rPr>
        <w:t xml:space="preserve"> </w:t>
      </w:r>
      <w:bookmarkEnd w:id="0"/>
    </w:p>
    <w:p w:rsidR="00D45C9A" w:rsidRDefault="00D45C9A" w:rsidP="009163D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2A3802" w:rsidRPr="002A3802" w:rsidRDefault="002A3802" w:rsidP="002A380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A3802">
        <w:rPr>
          <w:bCs/>
          <w:color w:val="000000"/>
          <w:sz w:val="28"/>
          <w:szCs w:val="28"/>
        </w:rPr>
        <w:t xml:space="preserve">Корпоративный фонд «Samruk-Kazyna </w:t>
      </w:r>
      <w:proofErr w:type="spellStart"/>
      <w:r w:rsidRPr="002A3802">
        <w:rPr>
          <w:bCs/>
          <w:color w:val="000000"/>
          <w:sz w:val="28"/>
          <w:szCs w:val="28"/>
        </w:rPr>
        <w:t>Trust</w:t>
      </w:r>
      <w:proofErr w:type="spellEnd"/>
      <w:r w:rsidRPr="002A3802">
        <w:rPr>
          <w:bCs/>
          <w:color w:val="000000"/>
          <w:sz w:val="28"/>
          <w:szCs w:val="28"/>
        </w:rPr>
        <w:t xml:space="preserve">» настоящим объявляет о проведении конкурсной процедуры по отбору потенциального </w:t>
      </w:r>
      <w:r w:rsidR="0069099B">
        <w:rPr>
          <w:bCs/>
          <w:color w:val="000000"/>
          <w:sz w:val="28"/>
          <w:szCs w:val="28"/>
        </w:rPr>
        <w:t xml:space="preserve">подрядчика </w:t>
      </w:r>
      <w:r w:rsidRPr="002A3802">
        <w:rPr>
          <w:bCs/>
          <w:color w:val="000000"/>
          <w:sz w:val="28"/>
          <w:szCs w:val="28"/>
        </w:rPr>
        <w:t xml:space="preserve">для выполнения комплекса работ </w:t>
      </w:r>
      <w:r w:rsidR="000C0783" w:rsidRPr="000C0783">
        <w:rPr>
          <w:bCs/>
          <w:color w:val="000000"/>
          <w:sz w:val="28"/>
          <w:szCs w:val="28"/>
        </w:rPr>
        <w:t xml:space="preserve">по разработке и получению экспертизы проектно-сметной документации, поставке оборудования, строительству </w:t>
      </w:r>
      <w:r w:rsidR="001829C8">
        <w:rPr>
          <w:bCs/>
          <w:color w:val="000000"/>
          <w:sz w:val="28"/>
          <w:szCs w:val="28"/>
        </w:rPr>
        <w:t xml:space="preserve">6 (шесть) </w:t>
      </w:r>
      <w:r w:rsidR="000C0783" w:rsidRPr="000C0783">
        <w:rPr>
          <w:bCs/>
          <w:color w:val="000000"/>
          <w:sz w:val="28"/>
          <w:szCs w:val="28"/>
        </w:rPr>
        <w:t xml:space="preserve">многофункциональных спортивных комплексов на базе </w:t>
      </w:r>
      <w:proofErr w:type="spellStart"/>
      <w:r w:rsidR="000C0783" w:rsidRPr="000C0783">
        <w:rPr>
          <w:bCs/>
          <w:color w:val="000000"/>
          <w:sz w:val="28"/>
          <w:szCs w:val="28"/>
        </w:rPr>
        <w:t>воздухоопорных</w:t>
      </w:r>
      <w:proofErr w:type="spellEnd"/>
      <w:r w:rsidR="000C0783" w:rsidRPr="000C0783">
        <w:rPr>
          <w:bCs/>
          <w:color w:val="000000"/>
          <w:sz w:val="28"/>
          <w:szCs w:val="28"/>
        </w:rPr>
        <w:t xml:space="preserve"> сооружений с проведением авторского надзора «под ключ»</w:t>
      </w:r>
      <w:r w:rsidRPr="002A3802">
        <w:rPr>
          <w:bCs/>
          <w:color w:val="000000"/>
          <w:sz w:val="28"/>
          <w:szCs w:val="28"/>
        </w:rPr>
        <w:t xml:space="preserve"> (далее – Объявление).</w:t>
      </w:r>
    </w:p>
    <w:p w:rsidR="002A3802" w:rsidRDefault="002A3802" w:rsidP="009163D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546"/>
        <w:gridCol w:w="6804"/>
      </w:tblGrid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3B5F53" w:rsidP="003B5F5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3B5F53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Перечень основных данных и требований</w:t>
            </w:r>
          </w:p>
        </w:tc>
        <w:tc>
          <w:tcPr>
            <w:tcW w:w="6804" w:type="dxa"/>
            <w:shd w:val="clear" w:color="auto" w:fill="auto"/>
          </w:tcPr>
          <w:p w:rsidR="003B5F53" w:rsidRPr="003B5F53" w:rsidRDefault="003B5F53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Основные данные и требования</w:t>
            </w:r>
          </w:p>
        </w:tc>
      </w:tr>
      <w:tr w:rsidR="001829C8" w:rsidRPr="003B5F53" w:rsidTr="00130034">
        <w:tc>
          <w:tcPr>
            <w:tcW w:w="478" w:type="dxa"/>
            <w:shd w:val="clear" w:color="auto" w:fill="auto"/>
          </w:tcPr>
          <w:p w:rsidR="001829C8" w:rsidRPr="001829C8" w:rsidRDefault="001829C8" w:rsidP="001829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1829C8" w:rsidRPr="001829C8" w:rsidRDefault="001829C8" w:rsidP="001829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6804" w:type="dxa"/>
            <w:shd w:val="clear" w:color="auto" w:fill="auto"/>
          </w:tcPr>
          <w:p w:rsidR="001829C8" w:rsidRPr="001829C8" w:rsidRDefault="001829C8" w:rsidP="0018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спортивны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 на базе </w:t>
            </w:r>
            <w:proofErr w:type="spellStart"/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воздухоопорных</w:t>
            </w:r>
            <w:proofErr w:type="spellEnd"/>
            <w:r w:rsidRP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сооружений</w:t>
            </w:r>
          </w:p>
        </w:tc>
      </w:tr>
      <w:tr w:rsidR="00F8027B" w:rsidRPr="003B5F53" w:rsidTr="00130034">
        <w:tc>
          <w:tcPr>
            <w:tcW w:w="478" w:type="dxa"/>
            <w:shd w:val="clear" w:color="auto" w:fill="auto"/>
          </w:tcPr>
          <w:p w:rsidR="00F8027B" w:rsidRPr="008F1E82" w:rsidRDefault="00386E64" w:rsidP="003B5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F8027B" w:rsidRPr="003B5F53" w:rsidRDefault="00F8027B" w:rsidP="00F80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и назначение Объекта</w:t>
            </w:r>
          </w:p>
        </w:tc>
        <w:tc>
          <w:tcPr>
            <w:tcW w:w="6804" w:type="dxa"/>
            <w:shd w:val="clear" w:color="auto" w:fill="auto"/>
          </w:tcPr>
          <w:p w:rsidR="00F8027B" w:rsidRDefault="00F8027B" w:rsidP="009F1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целях исполнения Общенационального плана мероприятий по реализации Послания Главы государства народу Казахстана от </w:t>
            </w:r>
            <w:r w:rsidR="00CE43C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сентября 2020 года «Казахстан в новой реальности: время действий»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планируется с</w:t>
            </w:r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троительство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шести </w:t>
            </w:r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многофункциональных спортивных комплексов на базе </w:t>
            </w:r>
            <w:proofErr w:type="spellStart"/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>воздухоопорных</w:t>
            </w:r>
            <w:proofErr w:type="spellEnd"/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сооружений. </w:t>
            </w:r>
          </w:p>
          <w:p w:rsidR="00F8027B" w:rsidRPr="003B5F53" w:rsidRDefault="00F8027B" w:rsidP="0018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0C31">
              <w:rPr>
                <w:rFonts w:ascii="Times New Roman" w:hAnsi="Times New Roman"/>
                <w:sz w:val="26"/>
                <w:szCs w:val="26"/>
                <w:lang w:eastAsia="ru-RU"/>
              </w:rPr>
              <w:t>Построенные Объекты будут направлены на вовлечение населения в занятие физической культурой и массовым спортом.</w:t>
            </w:r>
          </w:p>
        </w:tc>
      </w:tr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386E64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F8027B" w:rsidP="00CA1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Общая сумма бюджета </w:t>
            </w:r>
            <w:r w:rsidR="001829C8" w:rsidRPr="00E572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«под ключ»</w:t>
            </w:r>
          </w:p>
        </w:tc>
        <w:tc>
          <w:tcPr>
            <w:tcW w:w="6804" w:type="dxa"/>
            <w:shd w:val="clear" w:color="auto" w:fill="auto"/>
          </w:tcPr>
          <w:p w:rsidR="001829C8" w:rsidRDefault="001829C8" w:rsidP="003B5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более </w:t>
            </w:r>
            <w:r w:rsidR="00F8027B" w:rsidRPr="00E33B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1 375 800 000 тенге</w:t>
            </w:r>
          </w:p>
          <w:p w:rsidR="001829C8" w:rsidRDefault="001829C8" w:rsidP="003B5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829C8" w:rsidRPr="003B5F53" w:rsidRDefault="001829C8" w:rsidP="001829C8">
            <w:pPr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2F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 этом, окончательная цена Договора определяется по итогам проведения экспертизы проектно-сметной документации Объекта, но не более суммы, выделяемой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Заказчиком.</w:t>
            </w:r>
            <w:r w:rsidRPr="00432F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8027B" w:rsidRPr="003B5F53" w:rsidTr="00130034">
        <w:tc>
          <w:tcPr>
            <w:tcW w:w="478" w:type="dxa"/>
            <w:shd w:val="clear" w:color="auto" w:fill="auto"/>
          </w:tcPr>
          <w:p w:rsidR="00F8027B" w:rsidRPr="003B5F53" w:rsidRDefault="00386E64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:rsidR="00F8027B" w:rsidRPr="00210C31" w:rsidRDefault="00F8027B" w:rsidP="00F80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объекта </w:t>
            </w:r>
            <w:r w:rsidRPr="00E572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«под </w:t>
            </w:r>
            <w:proofErr w:type="gramStart"/>
            <w:r w:rsidRPr="00E572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F8027B" w:rsidRPr="00E57278" w:rsidRDefault="00F8027B" w:rsidP="003B5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21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более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33B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229 300 000 тенге</w:t>
            </w:r>
          </w:p>
        </w:tc>
      </w:tr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386E64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3B5F53" w:rsidP="003B5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 финансирования </w:t>
            </w:r>
          </w:p>
        </w:tc>
        <w:tc>
          <w:tcPr>
            <w:tcW w:w="6804" w:type="dxa"/>
            <w:shd w:val="clear" w:color="auto" w:fill="auto"/>
          </w:tcPr>
          <w:p w:rsidR="003B5F53" w:rsidRDefault="003B5F53" w:rsidP="003B5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Благотворительные средства АО «Самрук-Казына»</w:t>
            </w:r>
          </w:p>
          <w:p w:rsidR="00210C31" w:rsidRPr="003B5F53" w:rsidRDefault="00210C31" w:rsidP="00210C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386E64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3B5F53" w:rsidP="003B5F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</w:t>
            </w:r>
            <w:r w:rsidR="008F1E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/Покупатель</w:t>
            </w:r>
          </w:p>
        </w:tc>
        <w:tc>
          <w:tcPr>
            <w:tcW w:w="6804" w:type="dxa"/>
            <w:shd w:val="clear" w:color="auto" w:fill="auto"/>
          </w:tcPr>
          <w:p w:rsidR="003B5F53" w:rsidRPr="003B5F53" w:rsidRDefault="003B5F53" w:rsidP="000C07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Корпоративный </w:t>
            </w:r>
            <w:r w:rsidR="000C07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онд «Samruk-Kazyna </w:t>
            </w:r>
            <w:proofErr w:type="spellStart"/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Trust</w:t>
            </w:r>
            <w:proofErr w:type="spellEnd"/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386E64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F8027B" w:rsidP="003B5F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Принимающая сторона/Получатель</w:t>
            </w:r>
          </w:p>
        </w:tc>
        <w:tc>
          <w:tcPr>
            <w:tcW w:w="6804" w:type="dxa"/>
            <w:shd w:val="clear" w:color="auto" w:fill="auto"/>
          </w:tcPr>
          <w:p w:rsidR="003B5F53" w:rsidRPr="003B5F53" w:rsidRDefault="009158D5" w:rsidP="00210C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Третье лицо, определенное </w:t>
            </w:r>
            <w:r w:rsidR="00E33BA1"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>местн</w:t>
            </w:r>
            <w:r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>ым</w:t>
            </w:r>
            <w:r w:rsidR="00E33BA1"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исполнительн</w:t>
            </w:r>
            <w:r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>ым</w:t>
            </w:r>
            <w:r w:rsidR="00E33BA1"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</w:t>
            </w:r>
            <w:r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  <w:r w:rsidR="008F1E82" w:rsidRPr="00EB7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региона</w:t>
            </w:r>
          </w:p>
        </w:tc>
      </w:tr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386E64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3B5F53" w:rsidP="00F802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Месторасположение Объект</w:t>
            </w:r>
            <w:r w:rsidR="00F8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ов </w:t>
            </w:r>
          </w:p>
        </w:tc>
        <w:tc>
          <w:tcPr>
            <w:tcW w:w="6804" w:type="dxa"/>
            <w:shd w:val="clear" w:color="auto" w:fill="auto"/>
          </w:tcPr>
          <w:p w:rsidR="000C0783" w:rsidRPr="000C0783" w:rsidRDefault="000C0783" w:rsidP="000C0783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1) Мангистауская область, г.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Жанаозен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м-н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Мунайлы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0C0783" w:rsidRPr="000C0783" w:rsidRDefault="000C0783" w:rsidP="000C0783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2) Алматинская область,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Карасайский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Айтей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0C0783" w:rsidRPr="000C0783" w:rsidRDefault="000C0783" w:rsidP="000C0783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3) Карагандинская область,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Нуринский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с. Нура;</w:t>
            </w:r>
          </w:p>
          <w:p w:rsidR="000C0783" w:rsidRPr="000C0783" w:rsidRDefault="000C0783" w:rsidP="000C0783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4) Северо-Казахстанская область,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Айыртауский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п.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Саумалколь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0C0783" w:rsidRPr="000C0783" w:rsidRDefault="000C0783" w:rsidP="000C0783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5) Актюбинская область,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Мугалжарский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г. Эмба;</w:t>
            </w:r>
          </w:p>
          <w:p w:rsidR="003B5F53" w:rsidRPr="003B5F53" w:rsidRDefault="000C0783" w:rsidP="000C0783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6) Туркестанская область, г.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Кентау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сельский округ </w:t>
            </w:r>
            <w:proofErr w:type="spellStart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Орангай</w:t>
            </w:r>
            <w:proofErr w:type="spellEnd"/>
            <w:r w:rsidRPr="000C078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10C31" w:rsidRPr="003B5F53" w:rsidTr="00130034">
        <w:tc>
          <w:tcPr>
            <w:tcW w:w="478" w:type="dxa"/>
            <w:shd w:val="clear" w:color="auto" w:fill="auto"/>
          </w:tcPr>
          <w:p w:rsidR="00210C31" w:rsidRPr="003B5F53" w:rsidRDefault="00386E64" w:rsidP="00210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546" w:type="dxa"/>
            <w:shd w:val="clear" w:color="auto" w:fill="auto"/>
          </w:tcPr>
          <w:p w:rsidR="00210C31" w:rsidRPr="00210C31" w:rsidRDefault="00210C31" w:rsidP="00210C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Начало реализации </w:t>
            </w:r>
          </w:p>
        </w:tc>
        <w:tc>
          <w:tcPr>
            <w:tcW w:w="6804" w:type="dxa"/>
            <w:shd w:val="clear" w:color="auto" w:fill="auto"/>
          </w:tcPr>
          <w:p w:rsidR="00210C31" w:rsidRPr="00210C31" w:rsidRDefault="00210C31" w:rsidP="000E5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даты подписания Договора</w:t>
            </w:r>
            <w:r w:rsidR="000E57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E57C1" w:rsidRPr="000E57C1">
              <w:rPr>
                <w:rFonts w:ascii="Times New Roman" w:hAnsi="Times New Roman"/>
                <w:sz w:val="26"/>
                <w:szCs w:val="26"/>
                <w:lang w:eastAsia="ru-RU"/>
              </w:rPr>
              <w:t>по закупке комплексных работ по строительству объектов на условиях «под ключ»</w:t>
            </w:r>
            <w:r w:rsidR="000E57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Договор)</w:t>
            </w:r>
          </w:p>
        </w:tc>
      </w:tr>
      <w:tr w:rsidR="00210C31" w:rsidRPr="003B5F53" w:rsidTr="00130034">
        <w:tc>
          <w:tcPr>
            <w:tcW w:w="478" w:type="dxa"/>
            <w:shd w:val="clear" w:color="auto" w:fill="auto"/>
          </w:tcPr>
          <w:p w:rsidR="00210C31" w:rsidRPr="003B5F53" w:rsidRDefault="00386E64" w:rsidP="00210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6" w:type="dxa"/>
            <w:shd w:val="clear" w:color="auto" w:fill="auto"/>
          </w:tcPr>
          <w:p w:rsidR="00210C31" w:rsidRPr="00210C31" w:rsidRDefault="00210C31" w:rsidP="00F8027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Плановые сроки </w:t>
            </w:r>
            <w:r w:rsidR="00F8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реализации </w:t>
            </w:r>
            <w:r w:rsidR="00AF3DC4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строительства «под ключ»</w:t>
            </w:r>
            <w:r w:rsidR="00F802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210C31" w:rsidRPr="00EB7CE7" w:rsidRDefault="00210C31" w:rsidP="0018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позднее </w:t>
            </w:r>
            <w:r w:rsid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0E57C1"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29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</w:t>
            </w:r>
            <w:r w:rsidR="00EB4D34"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</w:t>
            </w:r>
            <w:r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0E57C1"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F8027B"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0E57C1" w:rsidRPr="00EB7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5F53" w:rsidRPr="003B5F53" w:rsidTr="00130034">
        <w:tc>
          <w:tcPr>
            <w:tcW w:w="478" w:type="dxa"/>
            <w:shd w:val="clear" w:color="auto" w:fill="auto"/>
          </w:tcPr>
          <w:p w:rsidR="003B5F53" w:rsidRPr="003B5F53" w:rsidRDefault="00EA3C4D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46" w:type="dxa"/>
            <w:shd w:val="clear" w:color="auto" w:fill="auto"/>
          </w:tcPr>
          <w:p w:rsidR="003B5F53" w:rsidRPr="003B5F53" w:rsidRDefault="002A3802" w:rsidP="003B5F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Требования к потенциальному </w:t>
            </w:r>
            <w:r w:rsidR="006909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Подрядчику</w:t>
            </w:r>
          </w:p>
        </w:tc>
        <w:tc>
          <w:tcPr>
            <w:tcW w:w="6804" w:type="dxa"/>
            <w:shd w:val="clear" w:color="auto" w:fill="auto"/>
          </w:tcPr>
          <w:p w:rsidR="002A3802" w:rsidRPr="002A3802" w:rsidRDefault="002A3802" w:rsidP="000C078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наличие Государственной лицензии </w:t>
            </w:r>
            <w:r w:rsidRPr="005F2763">
              <w:rPr>
                <w:rFonts w:ascii="Times New Roman" w:hAnsi="Times New Roman"/>
                <w:sz w:val="26"/>
                <w:szCs w:val="26"/>
                <w:lang w:eastAsia="ru-RU"/>
              </w:rPr>
              <w:t>2 категории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занятие строительно-монтажными работами; </w:t>
            </w:r>
          </w:p>
          <w:p w:rsidR="002A3802" w:rsidRDefault="002A3802" w:rsidP="000C078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наличие </w:t>
            </w:r>
            <w:r w:rsidR="00AF3DC4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осударственной лицензии 1 или 2 категории на занятие проектной деятельностью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(возможно </w:t>
            </w:r>
            <w:proofErr w:type="spellStart"/>
            <w:r w:rsidR="00EB4D34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виде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</w:t>
            </w:r>
            <w:r w:rsidR="006E6FD0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орциума</w:t>
            </w:r>
            <w:r>
              <w:t xml:space="preserve"> 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на основе договора о совместной хозяйственной деятельности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A3802" w:rsidRPr="002A3802" w:rsidRDefault="002A3802" w:rsidP="000C078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наличие опыта работы в течение последних </w:t>
            </w:r>
            <w:r w:rsidR="006E235B">
              <w:rPr>
                <w:rFonts w:ascii="Times New Roman" w:hAnsi="Times New Roman"/>
                <w:sz w:val="26"/>
                <w:szCs w:val="26"/>
                <w:lang w:eastAsia="ru-RU"/>
              </w:rPr>
              <w:t>двух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лет, на рынке </w:t>
            </w:r>
            <w:proofErr w:type="spellStart"/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строительно</w:t>
            </w:r>
            <w:proofErr w:type="spellEnd"/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–монтажных работ; </w:t>
            </w:r>
          </w:p>
          <w:p w:rsidR="002A3802" w:rsidRPr="002A3802" w:rsidRDefault="002A3802" w:rsidP="000C078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4)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AF3DC4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налоговой задолженности;</w:t>
            </w:r>
          </w:p>
          <w:p w:rsidR="002A3802" w:rsidRPr="002A3802" w:rsidRDefault="002A3802" w:rsidP="000C078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6)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="00AF3DC4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просроченной задолженности перед обслуживающим банком;</w:t>
            </w:r>
          </w:p>
          <w:p w:rsidR="003B5F53" w:rsidRPr="003B5F53" w:rsidRDefault="002A3802" w:rsidP="000C078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7)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не состоять в Перечне ненадежных потенциальных поставщиков АО «Самрук-Қазына» и (или) в Реестре недобросовестных участников государственных закупок.</w:t>
            </w:r>
          </w:p>
        </w:tc>
      </w:tr>
      <w:tr w:rsidR="00776253" w:rsidRPr="003B5F53" w:rsidTr="00130034">
        <w:tc>
          <w:tcPr>
            <w:tcW w:w="478" w:type="dxa"/>
            <w:shd w:val="clear" w:color="auto" w:fill="auto"/>
          </w:tcPr>
          <w:p w:rsidR="00776253" w:rsidRDefault="00EA3C4D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46" w:type="dxa"/>
            <w:shd w:val="clear" w:color="auto" w:fill="auto"/>
          </w:tcPr>
          <w:p w:rsidR="00776253" w:rsidRDefault="00776253" w:rsidP="003B5F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Требования к конверту с ценовым предложением</w:t>
            </w:r>
          </w:p>
        </w:tc>
        <w:tc>
          <w:tcPr>
            <w:tcW w:w="6804" w:type="dxa"/>
            <w:shd w:val="clear" w:color="auto" w:fill="auto"/>
          </w:tcPr>
          <w:p w:rsidR="006E235B" w:rsidRDefault="006E235B" w:rsidP="00776253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 лицевой стороне запечатанного конверта с ценовым предложением потенциальный Подрядчик должен указать:</w:t>
            </w:r>
          </w:p>
          <w:p w:rsidR="00776253" w:rsidRPr="00776253" w:rsidRDefault="00776253" w:rsidP="00776253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1)</w:t>
            </w: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полное наименование и почтовый адрес потенциального </w:t>
            </w:r>
            <w:bookmarkStart w:id="2" w:name="_Hlk54187102"/>
            <w:r w:rsidR="0069099B">
              <w:rPr>
                <w:rFonts w:ascii="Times New Roman" w:hAnsi="Times New Roman"/>
                <w:sz w:val="26"/>
                <w:szCs w:val="26"/>
                <w:lang w:eastAsia="ru-RU"/>
              </w:rPr>
              <w:t>подрядчика</w:t>
            </w:r>
            <w:bookmarkEnd w:id="2"/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76253" w:rsidRPr="00776253" w:rsidRDefault="00776253" w:rsidP="00776253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наименование и почтовый адрес Корпоративного фонда «Samruk-Kazyna </w:t>
            </w:r>
            <w:proofErr w:type="spellStart"/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Trust</w:t>
            </w:r>
            <w:proofErr w:type="spellEnd"/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», которые должны соответствовать аналогичным сведениям, указанным в объявлении об отборе;</w:t>
            </w:r>
          </w:p>
          <w:p w:rsidR="00776253" w:rsidRPr="002A3802" w:rsidRDefault="00776253" w:rsidP="00776253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3)</w:t>
            </w: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наименование отбора, для участия в котором представляется ценовое предложение потенциального </w:t>
            </w:r>
            <w:r w:rsidR="0069099B">
              <w:rPr>
                <w:rFonts w:ascii="Times New Roman" w:hAnsi="Times New Roman"/>
                <w:sz w:val="26"/>
                <w:szCs w:val="26"/>
                <w:lang w:eastAsia="ru-RU"/>
              </w:rPr>
              <w:t>подрядчика</w:t>
            </w:r>
            <w:r w:rsidRPr="0077625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2A3802" w:rsidRPr="003B5F53" w:rsidTr="00130034">
        <w:tc>
          <w:tcPr>
            <w:tcW w:w="478" w:type="dxa"/>
            <w:shd w:val="clear" w:color="auto" w:fill="auto"/>
          </w:tcPr>
          <w:p w:rsidR="002A3802" w:rsidRDefault="00EA3C4D" w:rsidP="003B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46" w:type="dxa"/>
            <w:shd w:val="clear" w:color="auto" w:fill="auto"/>
          </w:tcPr>
          <w:p w:rsidR="002A3802" w:rsidRDefault="002A3802" w:rsidP="003B5F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Банковские реквизиты Заказчика </w:t>
            </w: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для внесения обеспечения</w:t>
            </w:r>
          </w:p>
        </w:tc>
        <w:tc>
          <w:tcPr>
            <w:tcW w:w="6804" w:type="dxa"/>
            <w:shd w:val="clear" w:color="auto" w:fill="auto"/>
          </w:tcPr>
          <w:p w:rsidR="002A3802" w:rsidRPr="002A3802" w:rsidRDefault="002A3802" w:rsidP="002A38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Корпоративный фонд «Samruk-Kazyna </w:t>
            </w:r>
            <w:proofErr w:type="spellStart"/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Trust</w:t>
            </w:r>
            <w:proofErr w:type="spellEnd"/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  <w:p w:rsidR="002A3802" w:rsidRPr="002A3802" w:rsidRDefault="002A3802" w:rsidP="002A38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БИН 100140012919</w:t>
            </w:r>
          </w:p>
          <w:p w:rsidR="002A3802" w:rsidRPr="002A3802" w:rsidRDefault="002A3802" w:rsidP="002A38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ИИК KZ046010111000197076</w:t>
            </w:r>
          </w:p>
          <w:p w:rsidR="002A3802" w:rsidRPr="002A3802" w:rsidRDefault="002A3802" w:rsidP="002A38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АО «Народный Банк Казахстана»</w:t>
            </w:r>
          </w:p>
          <w:p w:rsidR="002A3802" w:rsidRPr="002A3802" w:rsidRDefault="002A3802" w:rsidP="002A38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БИК HSBKKZKX</w:t>
            </w:r>
          </w:p>
          <w:p w:rsidR="002A3802" w:rsidRPr="002A3802" w:rsidRDefault="002A3802" w:rsidP="002A38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802">
              <w:rPr>
                <w:rFonts w:ascii="Times New Roman" w:hAnsi="Times New Roman"/>
                <w:sz w:val="26"/>
                <w:szCs w:val="26"/>
                <w:lang w:eastAsia="ru-RU"/>
              </w:rPr>
              <w:t>КБЕ: 18</w:t>
            </w:r>
          </w:p>
        </w:tc>
      </w:tr>
    </w:tbl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7516C7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Ценовое предложение</w:t>
      </w:r>
      <w:r w:rsidR="00F84596">
        <w:rPr>
          <w:color w:val="000000"/>
          <w:sz w:val="28"/>
          <w:szCs w:val="28"/>
        </w:rPr>
        <w:t>, соответствующ</w:t>
      </w:r>
      <w:r w:rsidR="006C5818">
        <w:rPr>
          <w:color w:val="000000"/>
          <w:sz w:val="28"/>
          <w:szCs w:val="28"/>
        </w:rPr>
        <w:t>е</w:t>
      </w:r>
      <w:r w:rsidR="00F84596">
        <w:rPr>
          <w:color w:val="000000"/>
          <w:sz w:val="28"/>
          <w:szCs w:val="28"/>
        </w:rPr>
        <w:t xml:space="preserve">е требованиям </w:t>
      </w:r>
      <w:r w:rsidR="006C5818">
        <w:rPr>
          <w:color w:val="000000"/>
          <w:sz w:val="28"/>
          <w:szCs w:val="28"/>
        </w:rPr>
        <w:t>т</w:t>
      </w:r>
      <w:r w:rsidR="00F84596">
        <w:rPr>
          <w:color w:val="000000"/>
          <w:sz w:val="28"/>
          <w:szCs w:val="28"/>
        </w:rPr>
        <w:t>ехнической спецификации, указанной в Приложении №1</w:t>
      </w:r>
      <w:r w:rsidR="00B929A5">
        <w:rPr>
          <w:color w:val="000000"/>
          <w:sz w:val="28"/>
          <w:szCs w:val="28"/>
        </w:rPr>
        <w:t xml:space="preserve"> и задани</w:t>
      </w:r>
      <w:r w:rsidR="002A3802">
        <w:rPr>
          <w:color w:val="000000"/>
          <w:sz w:val="28"/>
          <w:szCs w:val="28"/>
        </w:rPr>
        <w:t>ю</w:t>
      </w:r>
      <w:r w:rsidR="00B929A5">
        <w:rPr>
          <w:color w:val="000000"/>
          <w:sz w:val="28"/>
          <w:szCs w:val="28"/>
        </w:rPr>
        <w:t xml:space="preserve"> на проектирование, указанного в Приложении №2</w:t>
      </w:r>
      <w:r w:rsidR="00F84596">
        <w:rPr>
          <w:color w:val="000000"/>
          <w:sz w:val="28"/>
          <w:szCs w:val="28"/>
        </w:rPr>
        <w:t xml:space="preserve"> к настоящему </w:t>
      </w:r>
      <w:r w:rsidR="00AD69A9">
        <w:rPr>
          <w:color w:val="000000"/>
          <w:sz w:val="28"/>
          <w:szCs w:val="28"/>
        </w:rPr>
        <w:t>О</w:t>
      </w:r>
      <w:r w:rsidR="00F84596">
        <w:rPr>
          <w:color w:val="000000"/>
          <w:sz w:val="28"/>
          <w:szCs w:val="28"/>
        </w:rPr>
        <w:t>бъявлению,</w:t>
      </w:r>
      <w:r w:rsidR="009163DD">
        <w:rPr>
          <w:color w:val="000000"/>
          <w:sz w:val="28"/>
          <w:szCs w:val="28"/>
        </w:rPr>
        <w:t xml:space="preserve"> принима</w:t>
      </w:r>
      <w:r w:rsidR="006C5818">
        <w:rPr>
          <w:color w:val="000000"/>
          <w:sz w:val="28"/>
          <w:szCs w:val="28"/>
        </w:rPr>
        <w:t>е</w:t>
      </w:r>
      <w:r w:rsidR="009163DD">
        <w:rPr>
          <w:color w:val="000000"/>
          <w:sz w:val="28"/>
          <w:szCs w:val="28"/>
        </w:rPr>
        <w:t xml:space="preserve">тся </w:t>
      </w:r>
      <w:r w:rsidR="00F84596">
        <w:rPr>
          <w:color w:val="000000"/>
          <w:sz w:val="28"/>
          <w:szCs w:val="28"/>
        </w:rPr>
        <w:t xml:space="preserve">на участие </w:t>
      </w:r>
      <w:r w:rsidR="009163DD">
        <w:rPr>
          <w:color w:val="000000"/>
          <w:sz w:val="28"/>
          <w:szCs w:val="28"/>
        </w:rPr>
        <w:t xml:space="preserve">по адресу: г. </w:t>
      </w:r>
      <w:r w:rsidR="005C645D">
        <w:rPr>
          <w:color w:val="000000"/>
          <w:sz w:val="28"/>
          <w:szCs w:val="28"/>
        </w:rPr>
        <w:t>Нур-Султан,</w:t>
      </w:r>
      <w:r w:rsidR="00F9207F">
        <w:rPr>
          <w:color w:val="000000"/>
          <w:sz w:val="28"/>
          <w:szCs w:val="28"/>
        </w:rPr>
        <w:t xml:space="preserve"> </w:t>
      </w:r>
      <w:r w:rsidR="009163DD">
        <w:rPr>
          <w:color w:val="000000"/>
          <w:sz w:val="28"/>
          <w:szCs w:val="28"/>
        </w:rPr>
        <w:t xml:space="preserve">ул. </w:t>
      </w:r>
      <w:r w:rsidR="00FD7DDE">
        <w:rPr>
          <w:color w:val="000000"/>
          <w:sz w:val="28"/>
          <w:szCs w:val="28"/>
        </w:rPr>
        <w:t xml:space="preserve">Е-10, д. 17/10, </w:t>
      </w:r>
      <w:r w:rsidR="00C34BC2">
        <w:rPr>
          <w:color w:val="000000"/>
          <w:sz w:val="28"/>
          <w:szCs w:val="28"/>
        </w:rPr>
        <w:t>ресепшен</w:t>
      </w:r>
      <w:r w:rsidR="009163DD">
        <w:rPr>
          <w:color w:val="000000"/>
          <w:sz w:val="28"/>
          <w:szCs w:val="28"/>
        </w:rPr>
        <w:t xml:space="preserve">, контактные телефоны: </w:t>
      </w:r>
      <w:r w:rsidR="00AF3DC4">
        <w:rPr>
          <w:color w:val="000000"/>
          <w:sz w:val="28"/>
          <w:szCs w:val="28"/>
        </w:rPr>
        <w:t xml:space="preserve">8/7172/57 68 98, </w:t>
      </w:r>
      <w:r w:rsidR="00C34BC2">
        <w:rPr>
          <w:color w:val="000000"/>
          <w:sz w:val="28"/>
          <w:szCs w:val="28"/>
        </w:rPr>
        <w:t>8/777/383 20 84.</w:t>
      </w:r>
    </w:p>
    <w:p w:rsidR="009163DD" w:rsidRDefault="009163DD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участия в </w:t>
      </w:r>
      <w:r w:rsidR="00525E09">
        <w:rPr>
          <w:color w:val="000000"/>
          <w:sz w:val="28"/>
          <w:szCs w:val="28"/>
        </w:rPr>
        <w:t>отборе</w:t>
      </w:r>
      <w:r w:rsidR="00525E09" w:rsidRPr="00EB7CE7">
        <w:rPr>
          <w:color w:val="000000"/>
          <w:sz w:val="28"/>
          <w:szCs w:val="28"/>
        </w:rPr>
        <w:t>,</w:t>
      </w:r>
      <w:r w:rsidRPr="00EB7CE7">
        <w:rPr>
          <w:color w:val="000000"/>
          <w:sz w:val="28"/>
          <w:szCs w:val="28"/>
        </w:rPr>
        <w:t xml:space="preserve"> </w:t>
      </w:r>
      <w:r w:rsidR="00B02E91">
        <w:rPr>
          <w:b/>
          <w:bCs/>
          <w:color w:val="000000"/>
          <w:sz w:val="28"/>
          <w:szCs w:val="28"/>
        </w:rPr>
        <w:t>в срок до 11.00 часов «07</w:t>
      </w:r>
      <w:r w:rsidR="00525E09" w:rsidRPr="00EB7CE7">
        <w:rPr>
          <w:b/>
          <w:bCs/>
          <w:color w:val="000000"/>
          <w:sz w:val="28"/>
          <w:szCs w:val="28"/>
        </w:rPr>
        <w:t>»</w:t>
      </w:r>
      <w:r w:rsidR="00525E09" w:rsidRPr="00304BF7">
        <w:rPr>
          <w:b/>
          <w:bCs/>
          <w:color w:val="000000"/>
          <w:sz w:val="28"/>
          <w:szCs w:val="28"/>
        </w:rPr>
        <w:t xml:space="preserve"> </w:t>
      </w:r>
      <w:r w:rsidR="000C0783">
        <w:rPr>
          <w:b/>
          <w:bCs/>
          <w:color w:val="000000"/>
          <w:sz w:val="28"/>
          <w:szCs w:val="28"/>
        </w:rPr>
        <w:t>декабря</w:t>
      </w:r>
      <w:r w:rsidR="00525E09" w:rsidRPr="00304BF7">
        <w:rPr>
          <w:b/>
          <w:bCs/>
          <w:color w:val="000000"/>
          <w:sz w:val="28"/>
          <w:szCs w:val="28"/>
        </w:rPr>
        <w:t xml:space="preserve"> 2020 года</w:t>
      </w:r>
      <w:r w:rsidR="00525E09">
        <w:rPr>
          <w:b/>
          <w:bCs/>
          <w:color w:val="000000"/>
          <w:sz w:val="28"/>
          <w:szCs w:val="28"/>
        </w:rPr>
        <w:t>,</w:t>
      </w:r>
      <w:r w:rsidR="00525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 предоставить по указанному адресу </w:t>
      </w:r>
      <w:r w:rsidR="007516C7">
        <w:rPr>
          <w:color w:val="000000"/>
          <w:sz w:val="28"/>
          <w:szCs w:val="28"/>
        </w:rPr>
        <w:t>ценовое предложение</w:t>
      </w:r>
      <w:r w:rsidR="00776253" w:rsidRPr="00776253">
        <w:rPr>
          <w:color w:val="000000"/>
          <w:sz w:val="28"/>
          <w:szCs w:val="28"/>
        </w:rPr>
        <w:t xml:space="preserve"> </w:t>
      </w:r>
      <w:r w:rsidR="00776253">
        <w:rPr>
          <w:color w:val="000000"/>
          <w:sz w:val="28"/>
          <w:szCs w:val="28"/>
        </w:rPr>
        <w:t>с материалами, скрепленное подписью и печатью (при ее наличии),</w:t>
      </w:r>
      <w:r>
        <w:rPr>
          <w:color w:val="000000"/>
          <w:sz w:val="28"/>
          <w:szCs w:val="28"/>
        </w:rPr>
        <w:t xml:space="preserve"> </w:t>
      </w:r>
      <w:r w:rsidR="006C5818">
        <w:rPr>
          <w:color w:val="000000"/>
          <w:sz w:val="28"/>
          <w:szCs w:val="28"/>
        </w:rPr>
        <w:t>в запечатанном конверте</w:t>
      </w:r>
      <w:r>
        <w:rPr>
          <w:color w:val="000000"/>
          <w:sz w:val="28"/>
          <w:szCs w:val="28"/>
        </w:rPr>
        <w:t xml:space="preserve"> через своего полномочного представителя</w:t>
      </w:r>
      <w:r w:rsidR="00F84596">
        <w:rPr>
          <w:color w:val="000000"/>
          <w:sz w:val="28"/>
          <w:szCs w:val="28"/>
        </w:rPr>
        <w:t xml:space="preserve">, согласно </w:t>
      </w:r>
      <w:r w:rsidR="000426E5">
        <w:rPr>
          <w:color w:val="000000"/>
          <w:sz w:val="28"/>
          <w:szCs w:val="28"/>
        </w:rPr>
        <w:t xml:space="preserve">следующему </w:t>
      </w:r>
      <w:r w:rsidR="00F84596">
        <w:rPr>
          <w:color w:val="000000"/>
          <w:sz w:val="28"/>
          <w:szCs w:val="28"/>
        </w:rPr>
        <w:t>перечню документов</w:t>
      </w:r>
      <w:r w:rsidR="000426E5">
        <w:rPr>
          <w:color w:val="000000"/>
          <w:sz w:val="28"/>
          <w:szCs w:val="28"/>
        </w:rPr>
        <w:t>:</w:t>
      </w:r>
    </w:p>
    <w:p w:rsidR="000426E5" w:rsidRDefault="00610806" w:rsidP="0077625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0202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426E5" w:rsidRPr="00302026">
        <w:rPr>
          <w:rFonts w:ascii="Times New Roman" w:eastAsia="Times New Roman" w:hAnsi="Times New Roman"/>
          <w:sz w:val="26"/>
          <w:szCs w:val="26"/>
          <w:lang w:eastAsia="ru-RU"/>
        </w:rPr>
        <w:t>бращение</w:t>
      </w:r>
      <w:r w:rsidR="000426E5"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участии в отборе согласно 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форме, указанной в </w:t>
      </w:r>
      <w:r w:rsidR="000426E5" w:rsidRPr="00EA3C4D">
        <w:rPr>
          <w:rFonts w:ascii="Times New Roman" w:eastAsia="Times New Roman" w:hAnsi="Times New Roman"/>
          <w:iCs/>
          <w:sz w:val="26"/>
          <w:szCs w:val="26"/>
          <w:lang w:eastAsia="ru-RU"/>
        </w:rPr>
        <w:t>Приложени</w:t>
      </w:r>
      <w:r w:rsidR="00525E09">
        <w:rPr>
          <w:rFonts w:ascii="Times New Roman" w:eastAsia="Times New Roman" w:hAnsi="Times New Roman"/>
          <w:iCs/>
          <w:sz w:val="26"/>
          <w:szCs w:val="26"/>
          <w:lang w:eastAsia="ru-RU"/>
        </w:rPr>
        <w:t>и</w:t>
      </w:r>
      <w:r w:rsidR="000426E5" w:rsidRPr="00EA3C4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№</w:t>
      </w:r>
      <w:r w:rsidR="00AF22BE" w:rsidRPr="00EA3C4D">
        <w:rPr>
          <w:rFonts w:ascii="Times New Roman" w:eastAsia="Times New Roman" w:hAnsi="Times New Roman"/>
          <w:iCs/>
          <w:sz w:val="26"/>
          <w:szCs w:val="26"/>
          <w:lang w:eastAsia="ru-RU"/>
        </w:rPr>
        <w:t>3</w:t>
      </w:r>
      <w:r w:rsidR="000426E5" w:rsidRPr="00042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к настоящему Объявлению;</w:t>
      </w:r>
    </w:p>
    <w:p w:rsidR="00947B34" w:rsidRPr="00947B34" w:rsidRDefault="00BC7D49" w:rsidP="00947B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="00776253" w:rsidRPr="00947B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протокол уполномоченного органа потенциального </w:t>
      </w:r>
      <w:r w:rsidR="0069099B">
        <w:rPr>
          <w:rFonts w:ascii="Times New Roman" w:hAnsi="Times New Roman"/>
          <w:sz w:val="26"/>
          <w:szCs w:val="26"/>
          <w:lang w:eastAsia="ru-RU"/>
        </w:rPr>
        <w:t>подрядчика</w:t>
      </w:r>
      <w:r w:rsidR="00776253" w:rsidRPr="00947B3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о намерении принять участие в отборе;</w:t>
      </w:r>
    </w:p>
    <w:p w:rsidR="000426E5" w:rsidRPr="00947B34" w:rsidRDefault="000426E5" w:rsidP="00947B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учредительных документов </w:t>
      </w:r>
      <w:r w:rsidR="00E45E11" w:rsidRPr="00947B3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отенциального </w:t>
      </w:r>
      <w:r w:rsidR="0069099B" w:rsidRPr="0069099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подрядчика 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>(справк</w:t>
      </w:r>
      <w:r w:rsidR="00E45E11" w:rsidRPr="00947B3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 о государственной регистрации</w:t>
      </w:r>
      <w:r w:rsidR="00B929A5"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proofErr w:type="spellStart"/>
      <w:r w:rsidR="00B929A5" w:rsidRPr="00947B34">
        <w:rPr>
          <w:rFonts w:ascii="Times New Roman" w:eastAsia="Times New Roman" w:hAnsi="Times New Roman"/>
          <w:sz w:val="26"/>
          <w:szCs w:val="26"/>
          <w:lang w:val="en-US" w:eastAsia="ru-RU"/>
        </w:rPr>
        <w:t>egov</w:t>
      </w:r>
      <w:proofErr w:type="spellEnd"/>
      <w:r w:rsidR="00262C7F"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 (не позднее 5 дней до даты подачи </w:t>
      </w:r>
      <w:r w:rsidR="00610806" w:rsidRPr="00947B3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62C7F" w:rsidRPr="00947B34">
        <w:rPr>
          <w:rFonts w:ascii="Times New Roman" w:eastAsia="Times New Roman" w:hAnsi="Times New Roman"/>
          <w:sz w:val="26"/>
          <w:szCs w:val="26"/>
          <w:lang w:eastAsia="ru-RU"/>
        </w:rPr>
        <w:t>бращения)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>, устав со всеми изменениями и дополнениями к нему, учредительный договор)</w:t>
      </w:r>
      <w:r w:rsidR="006E235B">
        <w:rPr>
          <w:rFonts w:ascii="Times New Roman" w:eastAsia="Times New Roman" w:hAnsi="Times New Roman"/>
          <w:sz w:val="26"/>
          <w:szCs w:val="26"/>
          <w:lang w:eastAsia="ru-RU"/>
        </w:rPr>
        <w:t>, заверенные печатью юридического лица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29A5" w:rsidRPr="00262C7F" w:rsidRDefault="00B929A5" w:rsidP="00CE0A7D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2C7F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удостоверяющего личность подписанта</w:t>
      </w:r>
      <w:r w:rsidRPr="00B929A5">
        <w:t xml:space="preserve"> </w:t>
      </w:r>
      <w:r w:rsidRP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и документ, подтверждающий полномочия на подписание </w:t>
      </w:r>
      <w:r w:rsidR="00EA3C4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EA3C4D" w:rsidRPr="00EA3C4D">
        <w:rPr>
          <w:rFonts w:ascii="Times New Roman" w:eastAsia="Times New Roman" w:hAnsi="Times New Roman"/>
          <w:sz w:val="26"/>
          <w:szCs w:val="26"/>
          <w:lang w:eastAsia="ru-RU"/>
        </w:rPr>
        <w:t>оговор</w:t>
      </w:r>
      <w:r w:rsidR="00EA3C4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A3C4D" w:rsidRPr="00EA3C4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закупке комплексных работ по строительству объектов на условиях «под ключ»</w:t>
      </w:r>
      <w:r w:rsidR="00421686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Договор)</w:t>
      </w:r>
      <w:r w:rsidRPr="003020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2C7F" w:rsidRPr="00262C7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решения уполномоченного органа </w:t>
      </w:r>
      <w:r w:rsidR="00262C7F" w:rsidRP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потенциального </w:t>
      </w:r>
      <w:r w:rsidR="0069099B">
        <w:rPr>
          <w:rFonts w:ascii="Times New Roman" w:hAnsi="Times New Roman"/>
          <w:sz w:val="26"/>
          <w:szCs w:val="26"/>
          <w:lang w:eastAsia="ru-RU"/>
        </w:rPr>
        <w:t>подрядчика</w:t>
      </w:r>
      <w:r w:rsidR="0069099B" w:rsidRP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2C7F">
        <w:rPr>
          <w:rFonts w:ascii="Times New Roman" w:eastAsia="Times New Roman" w:hAnsi="Times New Roman"/>
          <w:sz w:val="26"/>
          <w:szCs w:val="26"/>
          <w:lang w:eastAsia="ru-RU"/>
        </w:rPr>
        <w:t>о назначении первого руководителя</w:t>
      </w:r>
      <w:r w:rsidR="00262C7F" w:rsidRP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2C7F">
        <w:rPr>
          <w:rFonts w:ascii="Times New Roman" w:eastAsia="Times New Roman" w:hAnsi="Times New Roman"/>
          <w:sz w:val="26"/>
          <w:szCs w:val="26"/>
          <w:lang w:eastAsia="ru-RU"/>
        </w:rPr>
        <w:t>либо доверенность</w:t>
      </w:r>
      <w:r w:rsid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случае, если документацию подписывает не руководитель исполнительного органа); </w:t>
      </w:r>
    </w:p>
    <w:p w:rsidR="00B929A5" w:rsidRPr="00B929A5" w:rsidRDefault="00B929A5" w:rsidP="0077625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29A5">
        <w:rPr>
          <w:rFonts w:ascii="Times New Roman" w:eastAsia="Times New Roman" w:hAnsi="Times New Roman"/>
          <w:sz w:val="26"/>
          <w:szCs w:val="26"/>
          <w:lang w:eastAsia="ru-RU"/>
        </w:rPr>
        <w:t>справка налогового комитета об отсутствии задолженности</w:t>
      </w:r>
      <w:r w:rsid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 (не позднее </w:t>
      </w:r>
      <w:r w:rsidR="006E235B">
        <w:rPr>
          <w:rFonts w:ascii="Times New Roman" w:eastAsia="Times New Roman" w:hAnsi="Times New Roman"/>
          <w:sz w:val="26"/>
          <w:szCs w:val="26"/>
          <w:lang w:eastAsia="ru-RU"/>
        </w:rPr>
        <w:t>15 дней</w:t>
      </w:r>
      <w:r w:rsidR="00262C7F">
        <w:rPr>
          <w:rFonts w:ascii="Times New Roman" w:eastAsia="Times New Roman" w:hAnsi="Times New Roman"/>
          <w:sz w:val="26"/>
          <w:szCs w:val="26"/>
          <w:lang w:eastAsia="ru-RU"/>
        </w:rPr>
        <w:t xml:space="preserve"> до даты подачи </w:t>
      </w:r>
      <w:r w:rsidR="0061080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62C7F">
        <w:rPr>
          <w:rFonts w:ascii="Times New Roman" w:eastAsia="Times New Roman" w:hAnsi="Times New Roman"/>
          <w:sz w:val="26"/>
          <w:szCs w:val="26"/>
          <w:lang w:eastAsia="ru-RU"/>
        </w:rPr>
        <w:t>бращения)</w:t>
      </w:r>
      <w:r w:rsidRPr="00B929A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45E11" w:rsidRDefault="00E45E11" w:rsidP="0077625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 со всех обслуживающих банков второго уровня, финансовых и </w:t>
      </w:r>
      <w:proofErr w:type="spellStart"/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микрокредитных</w:t>
      </w:r>
      <w:proofErr w:type="spellEnd"/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отсутствии просроченной задолженности по кредитам и выставленным картотекам на расчетные счета за последние 12 месяцев;</w:t>
      </w:r>
    </w:p>
    <w:p w:rsidR="00B929A5" w:rsidRPr="001B7565" w:rsidRDefault="00B929A5" w:rsidP="0077625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929A5">
        <w:rPr>
          <w:rFonts w:ascii="Times New Roman" w:eastAsia="Times New Roman" w:hAnsi="Times New Roman"/>
          <w:sz w:val="26"/>
          <w:szCs w:val="26"/>
          <w:lang w:eastAsia="ru-RU"/>
        </w:rPr>
        <w:t>правка банка второго уровня, подтверждающая открытие/наличие специального банковского счета в тенге для контроля движения денег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Договора</w:t>
      </w:r>
      <w:r w:rsidR="006E235B">
        <w:rPr>
          <w:rFonts w:ascii="Times New Roman" w:eastAsia="Times New Roman" w:hAnsi="Times New Roman"/>
          <w:sz w:val="26"/>
          <w:szCs w:val="26"/>
          <w:lang w:eastAsia="ru-RU"/>
        </w:rPr>
        <w:t xml:space="preserve"> (не позднее 15 дней до даты подачи Обращения)</w:t>
      </w:r>
      <w:r w:rsidR="006E6FD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45E11" w:rsidRPr="00EA3C4D" w:rsidRDefault="00E45E11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>осударственной лицензии на занятие строительно-монтажными работами 2 категории;</w:t>
      </w:r>
    </w:p>
    <w:p w:rsidR="00B929A5" w:rsidRPr="001B7565" w:rsidRDefault="00B929A5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осударственной лицензии </w:t>
      </w:r>
      <w:r w:rsidRPr="00B929A5">
        <w:rPr>
          <w:rFonts w:ascii="Times New Roman" w:eastAsia="Times New Roman" w:hAnsi="Times New Roman"/>
          <w:sz w:val="26"/>
          <w:szCs w:val="26"/>
          <w:lang w:eastAsia="ru-RU"/>
        </w:rPr>
        <w:t>1 или 2 категории на занятие проектной деятельностью</w:t>
      </w:r>
      <w:r w:rsidR="006E6FD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E6FD0">
        <w:rPr>
          <w:rFonts w:ascii="Times New Roman" w:hAnsi="Times New Roman"/>
          <w:sz w:val="26"/>
          <w:szCs w:val="26"/>
          <w:lang w:eastAsia="ru-RU"/>
        </w:rPr>
        <w:t>возможно виде консорциума с приложением</w:t>
      </w:r>
      <w:r w:rsidR="006E6FD0" w:rsidRPr="002A3802">
        <w:rPr>
          <w:rFonts w:ascii="Times New Roman" w:hAnsi="Times New Roman"/>
          <w:sz w:val="26"/>
          <w:szCs w:val="26"/>
          <w:lang w:eastAsia="ru-RU"/>
        </w:rPr>
        <w:t xml:space="preserve"> договора о совместной хозяйственной деятельности</w:t>
      </w:r>
      <w:r w:rsidR="00B154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45E11" w:rsidRPr="001B7565" w:rsidRDefault="00E45E11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подписанная </w:t>
      </w:r>
      <w:r w:rsidR="0061080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 xml:space="preserve">ехническая спецификация, указанная в 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>Приложении №1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26E5">
        <w:rPr>
          <w:rFonts w:ascii="Times New Roman" w:eastAsia="Times New Roman" w:hAnsi="Times New Roman"/>
          <w:iCs/>
          <w:sz w:val="26"/>
          <w:szCs w:val="26"/>
          <w:lang w:eastAsia="ru-RU"/>
        </w:rPr>
        <w:t>к настоящему Объявлению</w:t>
      </w:r>
      <w:r w:rsidR="00515149" w:rsidRPr="001B7565">
        <w:rPr>
          <w:rFonts w:ascii="Times New Roman" w:eastAsia="Times New Roman" w:hAnsi="Times New Roman"/>
          <w:iCs/>
          <w:sz w:val="26"/>
          <w:szCs w:val="26"/>
          <w:lang w:eastAsia="ru-RU"/>
        </w:rPr>
        <w:t>;</w:t>
      </w:r>
    </w:p>
    <w:p w:rsidR="000426E5" w:rsidRPr="001B7565" w:rsidRDefault="00B929A5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подписанное </w:t>
      </w:r>
      <w:r w:rsidR="0061080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адание на проектирование, 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>указанн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>Приложении №2</w:t>
      </w:r>
      <w:r w:rsidRPr="001B75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26E5">
        <w:rPr>
          <w:rFonts w:ascii="Times New Roman" w:eastAsia="Times New Roman" w:hAnsi="Times New Roman"/>
          <w:iCs/>
          <w:sz w:val="26"/>
          <w:szCs w:val="26"/>
          <w:lang w:eastAsia="ru-RU"/>
        </w:rPr>
        <w:t>к настоящему Объявлению</w:t>
      </w:r>
      <w:r w:rsidR="000426E5" w:rsidRPr="000426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426E5" w:rsidRPr="001B7565" w:rsidRDefault="000426E5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02026">
        <w:rPr>
          <w:rFonts w:ascii="Times New Roman" w:eastAsia="Times New Roman" w:hAnsi="Times New Roman"/>
          <w:sz w:val="26"/>
          <w:szCs w:val="26"/>
          <w:lang w:eastAsia="ru-RU"/>
        </w:rPr>
        <w:t>ведения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наличии единиц оборудования - строительных механизмов, машин и квалифицированных работников-специалистов в области, соответствующей предмету 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ехнической спецификации, а также необходимые допуски, разрешения и (или) ины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согласовани</w:t>
      </w:r>
      <w:r w:rsidR="00525E0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выполнения комплексных работ</w:t>
      </w:r>
      <w:r w:rsidR="003020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02026" w:rsidRPr="00302026">
        <w:rPr>
          <w:rFonts w:ascii="Times New Roman" w:eastAsia="Times New Roman" w:hAnsi="Times New Roman"/>
          <w:sz w:val="26"/>
          <w:szCs w:val="26"/>
          <w:lang w:eastAsia="ru-RU"/>
        </w:rPr>
        <w:t>с приложением подтверждающих документов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B15484" w:rsidRDefault="00B15484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5484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график</w:t>
      </w:r>
      <w:r w:rsidR="002B705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производства работ, который включает в себя график выполнения проектных работ</w:t>
      </w:r>
      <w:r w:rsidRPr="00B154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02026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2B705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разделам, график производства СМР и ввода Объектов в эксплуатацию в разрезе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адресов</w:t>
      </w:r>
      <w:r w:rsidRPr="00B15484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ов;</w:t>
      </w:r>
    </w:p>
    <w:p w:rsidR="00E45E11" w:rsidRPr="00EA3C4D" w:rsidRDefault="000426E5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>ценовое предложение, соответствующ</w:t>
      </w:r>
      <w:r w:rsidR="00515149" w:rsidRPr="00EA3C4D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предмету </w:t>
      </w:r>
      <w:r w:rsidR="00515149" w:rsidRPr="00EA3C4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>ехнической спецификации</w:t>
      </w:r>
      <w:r w:rsidR="002A1762" w:rsidRPr="00EA3C4D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заданию на проектирование</w:t>
      </w:r>
      <w:r w:rsidR="00515149" w:rsidRPr="00EA3C4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№</w:t>
      </w:r>
      <w:r w:rsidR="00EA3C4D" w:rsidRPr="00EA3C4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3C4D">
        <w:rPr>
          <w:rFonts w:ascii="Times New Roman" w:eastAsia="Times New Roman" w:hAnsi="Times New Roman"/>
          <w:iCs/>
          <w:sz w:val="26"/>
          <w:szCs w:val="26"/>
          <w:lang w:eastAsia="ru-RU"/>
        </w:rPr>
        <w:t>к настоящему Объявлению</w:t>
      </w:r>
      <w:r w:rsidR="00D13FA4" w:rsidRPr="00EA3C4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</w:t>
      </w:r>
      <w:r w:rsidRPr="00EA3C4D">
        <w:rPr>
          <w:rFonts w:ascii="Times New Roman" w:eastAsia="Times New Roman" w:hAnsi="Times New Roman"/>
          <w:sz w:val="26"/>
          <w:szCs w:val="26"/>
          <w:lang w:eastAsia="ru-RU"/>
        </w:rPr>
        <w:t>с приложением Сертификатов соответствия требованиям нормативных документов на выпускаемую продукцию;</w:t>
      </w:r>
    </w:p>
    <w:p w:rsidR="00947B34" w:rsidRDefault="00947B34" w:rsidP="00525E09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эскизный план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Объекта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привязки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адресу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EA3C4D">
        <w:rPr>
          <w:rFonts w:ascii="Times New Roman" w:eastAsia="Times New Roman" w:hAnsi="Times New Roman"/>
          <w:sz w:val="26"/>
          <w:szCs w:val="26"/>
          <w:lang w:eastAsia="ru-RU"/>
        </w:rPr>
        <w:t>трех вариантах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бумажном носителе размера А3 в цветном формате;</w:t>
      </w:r>
    </w:p>
    <w:p w:rsidR="00E45E11" w:rsidRPr="00947B34" w:rsidRDefault="000426E5" w:rsidP="00CE0A7D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рекомендательные письма от не менее чем 2-х контрагентов </w:t>
      </w:r>
      <w:r w:rsidR="00515149" w:rsidRPr="00947B34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потенциального </w:t>
      </w:r>
      <w:r w:rsidR="0069099B">
        <w:rPr>
          <w:rFonts w:ascii="Times New Roman" w:hAnsi="Times New Roman"/>
          <w:sz w:val="26"/>
          <w:szCs w:val="26"/>
          <w:lang w:eastAsia="ru-RU"/>
        </w:rPr>
        <w:t>подрядчика</w:t>
      </w:r>
      <w:r w:rsidRPr="00947B3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45E11" w:rsidRPr="001B7565" w:rsidRDefault="000426E5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документов, заверенные </w:t>
      </w:r>
      <w:r w:rsidR="00515149" w:rsidRPr="001B756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отенциальным </w:t>
      </w:r>
      <w:r w:rsidR="0069099B" w:rsidRPr="0069099B">
        <w:rPr>
          <w:rFonts w:ascii="Times New Roman" w:eastAsia="Times New Roman" w:hAnsi="Times New Roman"/>
          <w:sz w:val="26"/>
          <w:szCs w:val="26"/>
          <w:lang w:eastAsia="ru-RU"/>
        </w:rPr>
        <w:t>подрядчик</w:t>
      </w:r>
      <w:r w:rsidR="0069099B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, подтверждающих выполнение строительно-монтажных работ за последни</w:t>
      </w:r>
      <w:r w:rsidR="00FB3B2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3BE3">
        <w:rPr>
          <w:rFonts w:ascii="Times New Roman" w:eastAsia="Times New Roman" w:hAnsi="Times New Roman"/>
          <w:sz w:val="26"/>
          <w:szCs w:val="26"/>
          <w:lang w:eastAsia="ru-RU"/>
        </w:rPr>
        <w:t xml:space="preserve">два 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календарны</w:t>
      </w:r>
      <w:r w:rsidR="002F3BE3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2F3BE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45E11" w:rsidRPr="000426E5" w:rsidRDefault="00E45E11" w:rsidP="00776253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оригинал платежного поручения, подтверждающего оплату обеспечения исполнения обязательств до полного исполнения обязательств </w:t>
      </w:r>
      <w:r w:rsidR="00515149" w:rsidRPr="001B7565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потенциального </w:t>
      </w:r>
      <w:r w:rsidR="0069099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21D9B">
        <w:rPr>
          <w:rFonts w:ascii="Times New Roman" w:eastAsia="Times New Roman" w:hAnsi="Times New Roman"/>
          <w:sz w:val="26"/>
          <w:szCs w:val="26"/>
          <w:lang w:eastAsia="ru-RU"/>
        </w:rPr>
        <w:t>одрядчика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21686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421686" w:rsidRPr="00421686">
        <w:rPr>
          <w:rFonts w:ascii="Times New Roman" w:eastAsia="Times New Roman" w:hAnsi="Times New Roman"/>
          <w:sz w:val="26"/>
          <w:szCs w:val="26"/>
          <w:lang w:eastAsia="ru-RU"/>
        </w:rPr>
        <w:t>оговор</w:t>
      </w:r>
      <w:r w:rsidR="00421686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, в размере</w:t>
      </w:r>
      <w:r w:rsidR="006442CF">
        <w:rPr>
          <w:rFonts w:ascii="Times New Roman" w:eastAsia="Times New Roman" w:hAnsi="Times New Roman"/>
          <w:sz w:val="26"/>
          <w:szCs w:val="26"/>
          <w:lang w:eastAsia="ru-RU"/>
        </w:rPr>
        <w:t xml:space="preserve"> 3% от </w:t>
      </w:r>
      <w:r w:rsidR="00B9402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Общей </w:t>
      </w:r>
      <w:r w:rsidR="006442CF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суммы </w:t>
      </w:r>
      <w:r w:rsidR="00B94020">
        <w:rPr>
          <w:rFonts w:ascii="Times New Roman" w:eastAsia="Times New Roman" w:hAnsi="Times New Roman"/>
          <w:sz w:val="26"/>
          <w:szCs w:val="26"/>
          <w:lang w:eastAsia="ru-RU"/>
        </w:rPr>
        <w:t>бюджета</w:t>
      </w:r>
      <w:r w:rsidRPr="000426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426E5" w:rsidRPr="00186FA0" w:rsidRDefault="00947B34" w:rsidP="00776253">
      <w:pPr>
        <w:pStyle w:val="a4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Потенциальный </w:t>
      </w:r>
      <w:r w:rsidR="0069099B">
        <w:rPr>
          <w:sz w:val="26"/>
          <w:szCs w:val="26"/>
        </w:rPr>
        <w:t>подрядчик</w:t>
      </w:r>
      <w:r w:rsidR="000426E5" w:rsidRPr="000426E5">
        <w:rPr>
          <w:sz w:val="26"/>
          <w:szCs w:val="26"/>
        </w:rPr>
        <w:t xml:space="preserve"> вправе предоставить дополнительные документы</w:t>
      </w:r>
      <w:r w:rsidR="00D00E36">
        <w:rPr>
          <w:sz w:val="26"/>
          <w:szCs w:val="26"/>
        </w:rPr>
        <w:t>.</w:t>
      </w:r>
    </w:p>
    <w:p w:rsidR="00357B19" w:rsidRDefault="006C5818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Ценовые предложения</w:t>
      </w:r>
      <w:r w:rsidR="00357B19">
        <w:rPr>
          <w:color w:val="000000"/>
          <w:sz w:val="28"/>
          <w:szCs w:val="28"/>
        </w:rPr>
        <w:t xml:space="preserve">, поступившие по истечении указанного срока, приему не подлежат. </w:t>
      </w:r>
    </w:p>
    <w:p w:rsidR="00E94C58" w:rsidRDefault="00E94C58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Процедура вскрытия конверта с ценовыми предложениями запланирована </w:t>
      </w:r>
      <w:r w:rsidRPr="00515149">
        <w:rPr>
          <w:b/>
          <w:bCs/>
          <w:color w:val="000000"/>
          <w:sz w:val="28"/>
          <w:szCs w:val="28"/>
        </w:rPr>
        <w:t>в 15.00 часов «</w:t>
      </w:r>
      <w:r w:rsidR="00B02E91">
        <w:rPr>
          <w:b/>
          <w:bCs/>
          <w:color w:val="000000"/>
          <w:sz w:val="28"/>
          <w:szCs w:val="28"/>
        </w:rPr>
        <w:t>07</w:t>
      </w:r>
      <w:r w:rsidRPr="00515149">
        <w:rPr>
          <w:b/>
          <w:bCs/>
          <w:color w:val="000000"/>
          <w:sz w:val="28"/>
          <w:szCs w:val="28"/>
        </w:rPr>
        <w:t xml:space="preserve">» </w:t>
      </w:r>
      <w:r w:rsidR="00E37808">
        <w:rPr>
          <w:b/>
          <w:bCs/>
          <w:color w:val="000000"/>
          <w:sz w:val="28"/>
          <w:szCs w:val="28"/>
        </w:rPr>
        <w:t>декабря</w:t>
      </w:r>
      <w:r w:rsidRPr="00515149">
        <w:rPr>
          <w:b/>
          <w:bCs/>
          <w:color w:val="000000"/>
          <w:sz w:val="28"/>
          <w:szCs w:val="28"/>
        </w:rPr>
        <w:t xml:space="preserve"> 2020 год по адресу: г. Нур-Султан, ул. Е-10, д. 17/10, 11 этаж, </w:t>
      </w:r>
      <w:proofErr w:type="spellStart"/>
      <w:r w:rsidRPr="00515149">
        <w:rPr>
          <w:b/>
          <w:bCs/>
          <w:color w:val="000000"/>
          <w:sz w:val="28"/>
          <w:szCs w:val="28"/>
        </w:rPr>
        <w:t>конференц</w:t>
      </w:r>
      <w:proofErr w:type="spellEnd"/>
      <w:r w:rsidRPr="00515149">
        <w:rPr>
          <w:b/>
          <w:bCs/>
          <w:color w:val="000000"/>
          <w:sz w:val="28"/>
          <w:szCs w:val="28"/>
        </w:rPr>
        <w:t xml:space="preserve"> зал.</w:t>
      </w: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Pr="00791186" w:rsidRDefault="00005FFE" w:rsidP="00005FFE">
      <w:pPr>
        <w:pStyle w:val="ac"/>
        <w:ind w:left="4536"/>
        <w:rPr>
          <w:rStyle w:val="s0"/>
          <w:color w:val="auto"/>
        </w:rPr>
      </w:pPr>
      <w:r w:rsidRPr="00791186">
        <w:rPr>
          <w:rStyle w:val="s0"/>
          <w:color w:val="auto"/>
        </w:rPr>
        <w:lastRenderedPageBreak/>
        <w:t>Приложение 1</w:t>
      </w:r>
    </w:p>
    <w:p w:rsidR="00005FFE" w:rsidRPr="00791186" w:rsidRDefault="00005FFE" w:rsidP="00005FFE">
      <w:pPr>
        <w:pStyle w:val="ac"/>
        <w:ind w:left="4536"/>
      </w:pPr>
      <w:r w:rsidRPr="00791186">
        <w:t xml:space="preserve">к объявлению об отборе потенциального </w:t>
      </w:r>
      <w:r>
        <w:t>подрядчика</w:t>
      </w:r>
      <w:r w:rsidRPr="00791186">
        <w:t xml:space="preserve"> для выполнения комплекса работ </w:t>
      </w:r>
      <w:r w:rsidRPr="002012E5">
        <w:t xml:space="preserve">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Pr="002012E5">
        <w:t>воздухоопорных</w:t>
      </w:r>
      <w:proofErr w:type="spellEnd"/>
      <w:r w:rsidRPr="002012E5">
        <w:t xml:space="preserve"> сооружений с проведением авторского надзора «под ключ»</w:t>
      </w:r>
    </w:p>
    <w:p w:rsidR="00005FFE" w:rsidRPr="00791186" w:rsidRDefault="00005FFE" w:rsidP="00005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FFE" w:rsidRPr="00791186" w:rsidRDefault="00005FFE" w:rsidP="00005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FFE" w:rsidRPr="00791186" w:rsidRDefault="00005FFE" w:rsidP="00005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005FFE" w:rsidRPr="00791186" w:rsidRDefault="00005FFE" w:rsidP="00005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FFE" w:rsidRPr="00791186" w:rsidRDefault="00005FFE" w:rsidP="000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 xml:space="preserve">Наименование работ: </w:t>
      </w:r>
      <w:r w:rsidRPr="00880183">
        <w:rPr>
          <w:rFonts w:ascii="Times New Roman" w:hAnsi="Times New Roman"/>
          <w:bCs/>
          <w:sz w:val="24"/>
          <w:szCs w:val="24"/>
        </w:rPr>
        <w:t>разработк</w:t>
      </w:r>
      <w:r>
        <w:rPr>
          <w:rFonts w:ascii="Times New Roman" w:hAnsi="Times New Roman"/>
          <w:bCs/>
          <w:sz w:val="24"/>
          <w:szCs w:val="24"/>
        </w:rPr>
        <w:t>а и получение экспертизы</w:t>
      </w:r>
      <w:r w:rsidRPr="00880183">
        <w:rPr>
          <w:rFonts w:ascii="Times New Roman" w:hAnsi="Times New Roman"/>
          <w:bCs/>
          <w:sz w:val="24"/>
          <w:szCs w:val="24"/>
        </w:rPr>
        <w:t xml:space="preserve"> проектно-сметной документации, поставк</w:t>
      </w:r>
      <w:r>
        <w:rPr>
          <w:rFonts w:ascii="Times New Roman" w:hAnsi="Times New Roman"/>
          <w:bCs/>
          <w:sz w:val="24"/>
          <w:szCs w:val="24"/>
        </w:rPr>
        <w:t>а оборудования, с</w:t>
      </w:r>
      <w:r w:rsidRPr="00791186">
        <w:rPr>
          <w:rFonts w:ascii="Times New Roman" w:hAnsi="Times New Roman"/>
          <w:sz w:val="24"/>
          <w:szCs w:val="24"/>
        </w:rPr>
        <w:t xml:space="preserve">троительство </w:t>
      </w:r>
      <w:r>
        <w:rPr>
          <w:rFonts w:ascii="Times New Roman" w:hAnsi="Times New Roman"/>
          <w:sz w:val="24"/>
          <w:szCs w:val="24"/>
        </w:rPr>
        <w:t>м</w:t>
      </w:r>
      <w:r w:rsidRPr="00791186">
        <w:rPr>
          <w:rFonts w:ascii="Times New Roman" w:hAnsi="Times New Roman"/>
          <w:sz w:val="24"/>
          <w:szCs w:val="24"/>
        </w:rPr>
        <w:t xml:space="preserve">ногофункциональных спортивных комплексов на базе </w:t>
      </w:r>
      <w:proofErr w:type="spellStart"/>
      <w:r w:rsidRPr="00791186">
        <w:rPr>
          <w:rFonts w:ascii="Times New Roman" w:hAnsi="Times New Roman"/>
          <w:sz w:val="24"/>
          <w:szCs w:val="24"/>
        </w:rPr>
        <w:t>воздухоопорных</w:t>
      </w:r>
      <w:proofErr w:type="spellEnd"/>
      <w:r w:rsidRPr="00791186"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 xml:space="preserve"> с проведением авторского надзора</w:t>
      </w:r>
      <w:r w:rsidRPr="00791186">
        <w:rPr>
          <w:rFonts w:ascii="Times New Roman" w:hAnsi="Times New Roman"/>
          <w:sz w:val="24"/>
          <w:szCs w:val="24"/>
        </w:rPr>
        <w:t xml:space="preserve"> «под ключ».</w:t>
      </w:r>
    </w:p>
    <w:p w:rsidR="00005FFE" w:rsidRPr="00791186" w:rsidRDefault="00005FFE" w:rsidP="000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FFE" w:rsidRPr="00791186" w:rsidRDefault="00005FFE" w:rsidP="000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Pr="00791186">
        <w:rPr>
          <w:rFonts w:ascii="Times New Roman" w:hAnsi="Times New Roman"/>
          <w:sz w:val="24"/>
          <w:szCs w:val="24"/>
        </w:rPr>
        <w:t>с даты заключения договора до срока, согласно утвержденной проектно-сметной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186">
        <w:rPr>
          <w:rFonts w:ascii="Times New Roman" w:hAnsi="Times New Roman"/>
          <w:sz w:val="24"/>
          <w:szCs w:val="24"/>
        </w:rPr>
        <w:t>и графика производства работ.</w:t>
      </w:r>
    </w:p>
    <w:p w:rsidR="00005FFE" w:rsidRPr="00791186" w:rsidRDefault="00005FFE" w:rsidP="000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FFE" w:rsidRPr="00791186" w:rsidRDefault="00005FFE" w:rsidP="000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b/>
          <w:sz w:val="24"/>
          <w:szCs w:val="24"/>
        </w:rPr>
        <w:t>Место выполнения работ:</w:t>
      </w:r>
      <w:r w:rsidRPr="00791186">
        <w:rPr>
          <w:rFonts w:ascii="Times New Roman" w:hAnsi="Times New Roman"/>
          <w:sz w:val="24"/>
          <w:szCs w:val="24"/>
        </w:rPr>
        <w:t xml:space="preserve"> Республики Казахстан.</w:t>
      </w:r>
    </w:p>
    <w:p w:rsidR="00005FFE" w:rsidRPr="00791186" w:rsidRDefault="00005FFE" w:rsidP="0000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FFE" w:rsidRPr="00791186" w:rsidRDefault="00005FFE" w:rsidP="00005FFE">
      <w:pPr>
        <w:pStyle w:val="a8"/>
        <w:numPr>
          <w:ilvl w:val="0"/>
          <w:numId w:val="6"/>
        </w:numPr>
        <w:ind w:left="0"/>
        <w:jc w:val="center"/>
        <w:rPr>
          <w:b/>
          <w:szCs w:val="24"/>
        </w:rPr>
      </w:pPr>
      <w:r w:rsidRPr="00791186">
        <w:rPr>
          <w:b/>
          <w:szCs w:val="24"/>
        </w:rPr>
        <w:t>Цель осуществления Работ</w:t>
      </w:r>
    </w:p>
    <w:p w:rsidR="00005FFE" w:rsidRPr="006C6432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 xml:space="preserve">Строительство многофункциональных спортивных комплексов на базе </w:t>
      </w:r>
      <w:proofErr w:type="spellStart"/>
      <w:r w:rsidRPr="00791186">
        <w:rPr>
          <w:szCs w:val="24"/>
        </w:rPr>
        <w:t>воздухоопорных</w:t>
      </w:r>
      <w:proofErr w:type="spellEnd"/>
      <w:r w:rsidRPr="00791186">
        <w:rPr>
          <w:szCs w:val="24"/>
        </w:rPr>
        <w:t xml:space="preserve"> сооружений (далее – Объекты) необходимо осуществить в целях исполнения Общенационального плана мероприятий по реализации Послания Главы государства народу Казахстана от </w:t>
      </w:r>
      <w:r>
        <w:rPr>
          <w:szCs w:val="24"/>
        </w:rPr>
        <w:t>1</w:t>
      </w:r>
      <w:r w:rsidRPr="00791186">
        <w:rPr>
          <w:szCs w:val="24"/>
        </w:rPr>
        <w:t xml:space="preserve"> сентября 2020 года «Казахстан в новой реальности: время действий». Построенные Объекты будут направлены на вовлечение населения, в первую очередь детей</w:t>
      </w:r>
      <w:r w:rsidRPr="006C6432">
        <w:rPr>
          <w:szCs w:val="24"/>
        </w:rPr>
        <w:t>, в занятие физической культурой и массовым спортом.</w:t>
      </w:r>
    </w:p>
    <w:p w:rsidR="00005FFE" w:rsidRPr="00791186" w:rsidRDefault="00005FFE" w:rsidP="00005FFE">
      <w:pPr>
        <w:pStyle w:val="1"/>
        <w:ind w:firstLine="709"/>
        <w:jc w:val="both"/>
        <w:rPr>
          <w:b/>
          <w:bCs/>
          <w:sz w:val="24"/>
          <w:szCs w:val="24"/>
        </w:rPr>
      </w:pPr>
      <w:r w:rsidRPr="00791186">
        <w:rPr>
          <w:sz w:val="24"/>
          <w:szCs w:val="24"/>
        </w:rPr>
        <w:t>В рамках выполняемых работ необходимо осуществить проектирование</w:t>
      </w:r>
      <w:r>
        <w:rPr>
          <w:sz w:val="24"/>
          <w:szCs w:val="24"/>
        </w:rPr>
        <w:t xml:space="preserve"> с проведением авторского надзора</w:t>
      </w:r>
      <w:r w:rsidRPr="00791186">
        <w:rPr>
          <w:sz w:val="24"/>
          <w:szCs w:val="24"/>
        </w:rPr>
        <w:t>, поставку оборудования и других материальных ресурсов, а также все виды строительных и инженерных работ,</w:t>
      </w:r>
      <w:r>
        <w:rPr>
          <w:sz w:val="24"/>
          <w:szCs w:val="24"/>
        </w:rPr>
        <w:t xml:space="preserve"> </w:t>
      </w:r>
      <w:r w:rsidRPr="00791186">
        <w:rPr>
          <w:sz w:val="24"/>
          <w:szCs w:val="24"/>
        </w:rPr>
        <w:t>и сдать полностью оборудованные Объекты, готовые к эксплуатации («под ключ»).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FFE" w:rsidRPr="00791186" w:rsidRDefault="00005FFE" w:rsidP="00005FFE">
      <w:pPr>
        <w:pStyle w:val="a8"/>
        <w:numPr>
          <w:ilvl w:val="0"/>
          <w:numId w:val="6"/>
        </w:numPr>
        <w:ind w:left="0" w:firstLine="709"/>
        <w:jc w:val="center"/>
        <w:rPr>
          <w:b/>
          <w:szCs w:val="24"/>
        </w:rPr>
      </w:pPr>
      <w:r w:rsidRPr="00791186">
        <w:rPr>
          <w:b/>
          <w:szCs w:val="24"/>
        </w:rPr>
        <w:t>Основные технические данные</w:t>
      </w:r>
    </w:p>
    <w:p w:rsidR="00005FFE" w:rsidRPr="00791186" w:rsidRDefault="00005FFE" w:rsidP="00005FFE">
      <w:pPr>
        <w:pStyle w:val="a8"/>
        <w:numPr>
          <w:ilvl w:val="1"/>
          <w:numId w:val="6"/>
        </w:numPr>
        <w:ind w:left="0" w:firstLine="709"/>
        <w:rPr>
          <w:b/>
          <w:szCs w:val="24"/>
        </w:rPr>
      </w:pPr>
      <w:r w:rsidRPr="00791186">
        <w:rPr>
          <w:b/>
          <w:szCs w:val="24"/>
        </w:rPr>
        <w:t>Месторасположение объектов:</w:t>
      </w:r>
    </w:p>
    <w:p w:rsidR="00005FFE" w:rsidRPr="00D15A03" w:rsidRDefault="00005FFE" w:rsidP="00005FF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x-none"/>
        </w:rPr>
      </w:pPr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1) Мангистауская область, г.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Жанаозен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, м-н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Мунайлы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>;</w:t>
      </w:r>
    </w:p>
    <w:p w:rsidR="00005FFE" w:rsidRPr="00D15A03" w:rsidRDefault="00005FFE" w:rsidP="00005FF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x-none"/>
        </w:rPr>
      </w:pPr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2) Алматинская область,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Карасайский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 район, с.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Айтей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>;</w:t>
      </w:r>
    </w:p>
    <w:p w:rsidR="00005FFE" w:rsidRPr="00D15A03" w:rsidRDefault="00005FFE" w:rsidP="00005FF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x-none"/>
        </w:rPr>
      </w:pPr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3) Карагандинская область,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Нуринский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 район, с. Нура;</w:t>
      </w:r>
    </w:p>
    <w:p w:rsidR="00005FFE" w:rsidRPr="00D15A03" w:rsidRDefault="00005FFE" w:rsidP="00005FF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x-none"/>
        </w:rPr>
      </w:pPr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4) Северо-Казахстанская область,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Айыртауский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 район, п.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Саумалколь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>;</w:t>
      </w:r>
    </w:p>
    <w:p w:rsidR="00005FFE" w:rsidRPr="00D15A03" w:rsidRDefault="00005FFE" w:rsidP="00005FF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x-none"/>
        </w:rPr>
      </w:pPr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5) Актюбинская область,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Мугалжарский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 район, г. Эмба;</w:t>
      </w:r>
    </w:p>
    <w:p w:rsidR="00005FFE" w:rsidRDefault="00005FFE" w:rsidP="00005FF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x-none"/>
        </w:rPr>
      </w:pPr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6) Туркестанская область, г.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Кентау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 xml:space="preserve">, сельский округ </w:t>
      </w:r>
      <w:proofErr w:type="spellStart"/>
      <w:r w:rsidRPr="00D15A03">
        <w:rPr>
          <w:rFonts w:ascii="Times New Roman" w:hAnsi="Times New Roman"/>
          <w:bCs/>
          <w:sz w:val="24"/>
          <w:szCs w:val="24"/>
          <w:lang w:val="x-none"/>
        </w:rPr>
        <w:t>Орангай</w:t>
      </w:r>
      <w:proofErr w:type="spellEnd"/>
      <w:r w:rsidRPr="00D15A03">
        <w:rPr>
          <w:rFonts w:ascii="Times New Roman" w:hAnsi="Times New Roman"/>
          <w:bCs/>
          <w:sz w:val="24"/>
          <w:szCs w:val="24"/>
          <w:lang w:val="x-none"/>
        </w:rPr>
        <w:t>.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5FFE" w:rsidRPr="00791186" w:rsidRDefault="00005FFE" w:rsidP="00005FFE">
      <w:pPr>
        <w:pStyle w:val="a8"/>
        <w:numPr>
          <w:ilvl w:val="1"/>
          <w:numId w:val="6"/>
        </w:numPr>
        <w:ind w:left="0" w:firstLine="709"/>
        <w:rPr>
          <w:b/>
          <w:szCs w:val="24"/>
        </w:rPr>
      </w:pPr>
      <w:r w:rsidRPr="00791186">
        <w:rPr>
          <w:b/>
          <w:szCs w:val="24"/>
        </w:rPr>
        <w:t>Природно-климатические условия участка строительства: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Согласно месторасположению объектов и СП РК 2.04-01-2017 «Строительная климатология». Сейсмичность площадок принять согласно СП РК 2.03-30-2017 «Строительство в сейсмических зонах».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ab/>
      </w:r>
    </w:p>
    <w:p w:rsidR="00005FFE" w:rsidRPr="00791186" w:rsidRDefault="00005FFE" w:rsidP="00005FFE">
      <w:pPr>
        <w:pStyle w:val="a8"/>
        <w:numPr>
          <w:ilvl w:val="1"/>
          <w:numId w:val="6"/>
        </w:numPr>
        <w:ind w:left="0" w:firstLine="709"/>
        <w:rPr>
          <w:b/>
          <w:szCs w:val="24"/>
        </w:rPr>
      </w:pPr>
      <w:r w:rsidRPr="00791186">
        <w:rPr>
          <w:b/>
          <w:szCs w:val="24"/>
        </w:rPr>
        <w:t>Технико-экономические показатели строительства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Общая площадь земельного участка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 xml:space="preserve">не менее 1600 </w:t>
      </w:r>
      <w:proofErr w:type="spellStart"/>
      <w:r w:rsidRPr="00791186">
        <w:rPr>
          <w:rFonts w:ascii="Times New Roman" w:hAnsi="Times New Roman"/>
          <w:sz w:val="24"/>
          <w:szCs w:val="24"/>
        </w:rPr>
        <w:t>кв.м</w:t>
      </w:r>
      <w:proofErr w:type="spellEnd"/>
      <w:r w:rsidRPr="00791186">
        <w:rPr>
          <w:rFonts w:ascii="Times New Roman" w:hAnsi="Times New Roman"/>
          <w:sz w:val="24"/>
          <w:szCs w:val="24"/>
        </w:rPr>
        <w:t>.;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lastRenderedPageBreak/>
        <w:t xml:space="preserve">Полезная площадь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 xml:space="preserve">не менее 1410 </w:t>
      </w:r>
      <w:proofErr w:type="spellStart"/>
      <w:r w:rsidRPr="00791186">
        <w:rPr>
          <w:rFonts w:ascii="Times New Roman" w:hAnsi="Times New Roman"/>
          <w:sz w:val="24"/>
          <w:szCs w:val="24"/>
        </w:rPr>
        <w:t>кв.м</w:t>
      </w:r>
      <w:proofErr w:type="spellEnd"/>
      <w:r w:rsidRPr="00791186">
        <w:rPr>
          <w:rFonts w:ascii="Times New Roman" w:hAnsi="Times New Roman"/>
          <w:sz w:val="24"/>
          <w:szCs w:val="24"/>
        </w:rPr>
        <w:t>.;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Площадь застройки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 xml:space="preserve">не менее 1445 </w:t>
      </w:r>
      <w:proofErr w:type="spellStart"/>
      <w:r w:rsidRPr="00791186">
        <w:rPr>
          <w:rFonts w:ascii="Times New Roman" w:hAnsi="Times New Roman"/>
          <w:sz w:val="24"/>
          <w:szCs w:val="24"/>
        </w:rPr>
        <w:t>кв.м</w:t>
      </w:r>
      <w:proofErr w:type="spellEnd"/>
      <w:r w:rsidRPr="00791186">
        <w:rPr>
          <w:rFonts w:ascii="Times New Roman" w:hAnsi="Times New Roman"/>
          <w:sz w:val="24"/>
          <w:szCs w:val="24"/>
        </w:rPr>
        <w:t>.;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Площадь купола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 xml:space="preserve">не менее 1392 </w:t>
      </w:r>
      <w:proofErr w:type="spellStart"/>
      <w:r w:rsidRPr="00791186">
        <w:rPr>
          <w:rFonts w:ascii="Times New Roman" w:hAnsi="Times New Roman"/>
          <w:sz w:val="24"/>
          <w:szCs w:val="24"/>
        </w:rPr>
        <w:t>кв.м</w:t>
      </w:r>
      <w:proofErr w:type="spellEnd"/>
      <w:r w:rsidRPr="00791186">
        <w:rPr>
          <w:rFonts w:ascii="Times New Roman" w:hAnsi="Times New Roman"/>
          <w:sz w:val="24"/>
          <w:szCs w:val="24"/>
        </w:rPr>
        <w:t>.;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Расчетный период эксплуатации, лет 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  <w:t>10+;</w:t>
      </w:r>
    </w:p>
    <w:p w:rsidR="00005FFE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Этажность</w:t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1186">
        <w:rPr>
          <w:rFonts w:ascii="Times New Roman" w:hAnsi="Times New Roman"/>
          <w:sz w:val="24"/>
          <w:szCs w:val="24"/>
        </w:rPr>
        <w:t>1 этаж;</w:t>
      </w:r>
    </w:p>
    <w:p w:rsidR="00005FFE" w:rsidRPr="00D24E2B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4E2B">
        <w:rPr>
          <w:rFonts w:ascii="Times New Roman" w:hAnsi="Times New Roman"/>
          <w:sz w:val="24"/>
          <w:szCs w:val="24"/>
        </w:rPr>
        <w:t>Высота</w:t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  <w:t>определить проектом;</w:t>
      </w:r>
    </w:p>
    <w:p w:rsidR="00005FFE" w:rsidRPr="00D24E2B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4E2B">
        <w:rPr>
          <w:rFonts w:ascii="Times New Roman" w:hAnsi="Times New Roman"/>
          <w:sz w:val="24"/>
          <w:szCs w:val="24"/>
        </w:rPr>
        <w:t>Пропускная способность</w:t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  <w:t>-</w:t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ab/>
        <w:t>определить проектом;</w:t>
      </w:r>
    </w:p>
    <w:p w:rsidR="00005FFE" w:rsidRPr="00D24E2B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Уровень ответственности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:rsidR="00005FFE" w:rsidRPr="00D24E2B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Степень огнестойкости основного сооружения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:rsidR="00005FFE" w:rsidRPr="00D24E2B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Степень огнестойкости дополнительных помещений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:rsidR="00005FFE" w:rsidRPr="00D24E2B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Степень огнестойкости навеса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;</w:t>
      </w:r>
    </w:p>
    <w:p w:rsidR="00005FFE" w:rsidRPr="00791186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  <w:r w:rsidRPr="00D24E2B">
        <w:rPr>
          <w:rFonts w:ascii="Times New Roman" w:eastAsia="ISOCPEURItalic" w:hAnsi="Times New Roman"/>
          <w:iCs/>
          <w:sz w:val="24"/>
          <w:szCs w:val="24"/>
        </w:rPr>
        <w:t>Уровень комфортности</w:t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eastAsia="ISOCPEURItalic" w:hAnsi="Times New Roman"/>
          <w:iCs/>
          <w:sz w:val="24"/>
          <w:szCs w:val="24"/>
        </w:rPr>
        <w:tab/>
      </w:r>
      <w:r w:rsidRPr="00D24E2B">
        <w:rPr>
          <w:rFonts w:ascii="Times New Roman" w:hAnsi="Times New Roman"/>
          <w:sz w:val="24"/>
          <w:szCs w:val="24"/>
        </w:rPr>
        <w:t>определить проектом</w:t>
      </w:r>
      <w:r w:rsidRPr="00D24E2B">
        <w:rPr>
          <w:rFonts w:ascii="Times New Roman" w:eastAsia="ISOCPEURItalic" w:hAnsi="Times New Roman"/>
          <w:iCs/>
          <w:sz w:val="24"/>
          <w:szCs w:val="24"/>
        </w:rPr>
        <w:t>.</w:t>
      </w:r>
    </w:p>
    <w:p w:rsidR="00005FFE" w:rsidRPr="00791186" w:rsidRDefault="00005FFE" w:rsidP="00005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5FFE" w:rsidRPr="00791186" w:rsidRDefault="00005FFE" w:rsidP="00005FFE">
      <w:pPr>
        <w:pStyle w:val="a8"/>
        <w:numPr>
          <w:ilvl w:val="1"/>
          <w:numId w:val="6"/>
        </w:numPr>
        <w:ind w:left="0" w:firstLine="709"/>
        <w:rPr>
          <w:b/>
          <w:szCs w:val="24"/>
        </w:rPr>
      </w:pPr>
      <w:r w:rsidRPr="00791186">
        <w:rPr>
          <w:b/>
          <w:szCs w:val="24"/>
        </w:rPr>
        <w:t>Архитектурно-планировочные решения Объекта</w:t>
      </w:r>
    </w:p>
    <w:p w:rsidR="00005FFE" w:rsidRDefault="00005FFE" w:rsidP="00005FFE">
      <w:pPr>
        <w:pStyle w:val="a8"/>
        <w:ind w:left="0" w:firstLine="709"/>
        <w:jc w:val="both"/>
        <w:rPr>
          <w:szCs w:val="24"/>
        </w:rPr>
      </w:pPr>
    </w:p>
    <w:p w:rsidR="00005FFE" w:rsidRPr="00D15A03" w:rsidRDefault="00005FFE" w:rsidP="00005FFE">
      <w:pPr>
        <w:pStyle w:val="a8"/>
        <w:ind w:left="0" w:firstLine="709"/>
        <w:jc w:val="both"/>
        <w:rPr>
          <w:szCs w:val="24"/>
        </w:rPr>
      </w:pPr>
      <w:r>
        <w:rPr>
          <w:szCs w:val="24"/>
        </w:rPr>
        <w:t>Эскизный проект разработать на основании задания на проектирование и архитектурно-планировочное задание (АПЗ).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Рабочий проект выполнить на основании утвержденного эскизного проекта.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 xml:space="preserve">Строительные изделия и конструкции: 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 xml:space="preserve">- основание – ленточный фундамент или комбинированный </w:t>
      </w:r>
      <w:proofErr w:type="gramStart"/>
      <w:r w:rsidRPr="00791186">
        <w:rPr>
          <w:szCs w:val="24"/>
        </w:rPr>
        <w:t xml:space="preserve">( </w:t>
      </w:r>
      <w:proofErr w:type="spellStart"/>
      <w:r w:rsidRPr="00791186">
        <w:rPr>
          <w:szCs w:val="24"/>
        </w:rPr>
        <w:t>геосваи</w:t>
      </w:r>
      <w:proofErr w:type="spellEnd"/>
      <w:proofErr w:type="gramEnd"/>
      <w:r w:rsidRPr="00791186">
        <w:rPr>
          <w:szCs w:val="24"/>
        </w:rPr>
        <w:t xml:space="preserve"> с ФБС блоками), согласно инженерно-геологических изысканий;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каркасы – без каркасный (</w:t>
      </w:r>
      <w:proofErr w:type="spellStart"/>
      <w:r w:rsidRPr="00791186">
        <w:rPr>
          <w:szCs w:val="24"/>
        </w:rPr>
        <w:t>воздухоопорное</w:t>
      </w:r>
      <w:proofErr w:type="spellEnd"/>
      <w:r w:rsidRPr="00791186">
        <w:rPr>
          <w:szCs w:val="24"/>
        </w:rPr>
        <w:t xml:space="preserve"> сооружение); 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 xml:space="preserve">- архитектурное оформление стен/фасада – мембрана ПВХ, цвет и фактура </w:t>
      </w:r>
      <w:proofErr w:type="gramStart"/>
      <w:r w:rsidRPr="00791186">
        <w:rPr>
          <w:szCs w:val="24"/>
        </w:rPr>
        <w:t>согласно эскизного проекта</w:t>
      </w:r>
      <w:proofErr w:type="gramEnd"/>
      <w:r w:rsidRPr="00791186">
        <w:rPr>
          <w:szCs w:val="24"/>
        </w:rPr>
        <w:t xml:space="preserve">; 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полы – стяжка с утеплением (теплоизоляционные материалы), либо иной материал износостойкий и соответствующий технологическому назначению помещений</w:t>
      </w:r>
      <w:r>
        <w:rPr>
          <w:szCs w:val="24"/>
        </w:rPr>
        <w:t>;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входная группа – с использованием тепловых завес, либо иного решения, выполненного на основании теплотехнических расчетов.</w:t>
      </w:r>
    </w:p>
    <w:p w:rsidR="00005FFE" w:rsidRPr="00791186" w:rsidRDefault="00005FFE" w:rsidP="00005FFE">
      <w:pPr>
        <w:pStyle w:val="a8"/>
        <w:ind w:left="0" w:firstLine="709"/>
        <w:jc w:val="both"/>
        <w:rPr>
          <w:b/>
          <w:szCs w:val="24"/>
        </w:rPr>
      </w:pPr>
      <w:r w:rsidRPr="00791186">
        <w:rPr>
          <w:szCs w:val="24"/>
        </w:rPr>
        <w:t xml:space="preserve">Строительство Объектов должно быть реализовано согласно принятым проектным решениям, выполненным в соответствии с требованиями действующих на территории </w:t>
      </w:r>
      <w:r>
        <w:rPr>
          <w:szCs w:val="24"/>
        </w:rPr>
        <w:t>РК</w:t>
      </w:r>
      <w:r w:rsidRPr="00791186">
        <w:rPr>
          <w:szCs w:val="24"/>
        </w:rPr>
        <w:t xml:space="preserve"> нормативно-технических документов (НТД), строительных норм и правил (СНиП).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Все строительные решения, должны гарантировать эстетический внешний вид и не противоречить условиям комфорта конечных пользователей (шум, вибрация и т.д.).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Объект должен быть выполнен из современных материалов, соответствующих всем стандартам РК.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86">
        <w:rPr>
          <w:rStyle w:val="s0"/>
          <w:color w:val="auto"/>
          <w:sz w:val="24"/>
          <w:szCs w:val="24"/>
        </w:rPr>
        <w:t xml:space="preserve">Объемно-планировочное решение,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состав, расположение и площади помещений Объектов принять согласно:</w:t>
      </w:r>
    </w:p>
    <w:p w:rsidR="00005FFE" w:rsidRPr="00791186" w:rsidRDefault="00005FFE" w:rsidP="00005FFE">
      <w:pPr>
        <w:pStyle w:val="a8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791186">
        <w:rPr>
          <w:szCs w:val="24"/>
        </w:rPr>
        <w:t>действующим нормативно-техническим документам РК;</w:t>
      </w:r>
    </w:p>
    <w:p w:rsidR="00005FFE" w:rsidRPr="00791186" w:rsidRDefault="00005FFE" w:rsidP="00005FFE">
      <w:pPr>
        <w:pStyle w:val="a8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791186">
        <w:rPr>
          <w:szCs w:val="24"/>
        </w:rPr>
        <w:t>СН РК 3.02-18-2018 и СП РК 3.02-118-</w:t>
      </w:r>
      <w:proofErr w:type="gramStart"/>
      <w:r w:rsidRPr="00791186">
        <w:rPr>
          <w:szCs w:val="24"/>
        </w:rPr>
        <w:t>2013« Закрытые</w:t>
      </w:r>
      <w:proofErr w:type="gramEnd"/>
      <w:r w:rsidRPr="00791186">
        <w:rPr>
          <w:szCs w:val="24"/>
        </w:rPr>
        <w:t xml:space="preserve"> спортивные залы»;</w:t>
      </w:r>
    </w:p>
    <w:p w:rsidR="00005FFE" w:rsidRPr="00791186" w:rsidRDefault="00005FFE" w:rsidP="00005FFE">
      <w:pPr>
        <w:pStyle w:val="a8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791186">
        <w:rPr>
          <w:szCs w:val="24"/>
        </w:rPr>
        <w:t>СНиП РК 3.02-07-2014 «Общественные здания и сооружения»;</w:t>
      </w:r>
    </w:p>
    <w:p w:rsidR="00005FFE" w:rsidRPr="001C31F4" w:rsidRDefault="00005FFE" w:rsidP="00005FFE">
      <w:pPr>
        <w:pStyle w:val="a8"/>
        <w:numPr>
          <w:ilvl w:val="0"/>
          <w:numId w:val="7"/>
        </w:numPr>
        <w:ind w:left="0" w:firstLine="709"/>
        <w:jc w:val="both"/>
        <w:rPr>
          <w:rStyle w:val="s1"/>
          <w:b w:val="0"/>
          <w:bCs w:val="0"/>
          <w:color w:val="auto"/>
          <w:szCs w:val="24"/>
        </w:rPr>
      </w:pPr>
      <w:r w:rsidRPr="001C31F4">
        <w:rPr>
          <w:rStyle w:val="s1"/>
          <w:color w:val="auto"/>
          <w:szCs w:val="24"/>
        </w:rPr>
        <w:t>Заданию на проектирование;</w:t>
      </w:r>
    </w:p>
    <w:p w:rsidR="00005FFE" w:rsidRPr="001C31F4" w:rsidRDefault="00005FFE" w:rsidP="00005FFE">
      <w:pPr>
        <w:pStyle w:val="a8"/>
        <w:numPr>
          <w:ilvl w:val="0"/>
          <w:numId w:val="7"/>
        </w:numPr>
        <w:ind w:left="0" w:firstLine="709"/>
        <w:jc w:val="both"/>
        <w:rPr>
          <w:rStyle w:val="s1"/>
          <w:b w:val="0"/>
          <w:bCs w:val="0"/>
          <w:color w:val="auto"/>
          <w:szCs w:val="24"/>
        </w:rPr>
      </w:pPr>
      <w:r w:rsidRPr="001C31F4">
        <w:rPr>
          <w:rStyle w:val="s1"/>
          <w:color w:val="auto"/>
          <w:szCs w:val="24"/>
        </w:rPr>
        <w:t>Утвержденной проектно-сметной документации.</w:t>
      </w:r>
    </w:p>
    <w:p w:rsidR="00005FFE" w:rsidRPr="00791186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ISOCPEURItalic" w:hAnsi="Times New Roman"/>
          <w:iCs/>
          <w:sz w:val="24"/>
          <w:szCs w:val="24"/>
        </w:rPr>
      </w:pPr>
    </w:p>
    <w:p w:rsidR="00005FFE" w:rsidRPr="00791186" w:rsidRDefault="00005FFE" w:rsidP="00005FFE">
      <w:pPr>
        <w:pStyle w:val="a8"/>
        <w:numPr>
          <w:ilvl w:val="1"/>
          <w:numId w:val="6"/>
        </w:numPr>
        <w:ind w:left="0" w:firstLine="709"/>
        <w:jc w:val="both"/>
        <w:rPr>
          <w:b/>
          <w:szCs w:val="24"/>
        </w:rPr>
      </w:pPr>
      <w:r w:rsidRPr="00791186">
        <w:rPr>
          <w:b/>
          <w:szCs w:val="24"/>
        </w:rPr>
        <w:t>Конструктивные решения Объектов.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86">
        <w:rPr>
          <w:rFonts w:ascii="Times New Roman" w:hAnsi="Times New Roman"/>
          <w:sz w:val="24"/>
          <w:szCs w:val="24"/>
        </w:rPr>
        <w:t>Конструктивные решения по несущим и ограждающим конструкциям принимать согласно расчетам, утвержденной проектно-сметной документации и в соответствии с данными инженерно-геологических изысканий.</w:t>
      </w:r>
      <w:r w:rsidRPr="00791186">
        <w:rPr>
          <w:rFonts w:ascii="Times New Roman" w:hAnsi="Times New Roman"/>
          <w:b/>
          <w:sz w:val="24"/>
          <w:szCs w:val="24"/>
        </w:rPr>
        <w:t xml:space="preserve"> 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соблюдать требования к конструктивным решениям Объектов, указанных в задании на проектирование и действующими нормативными документами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РК</w:t>
      </w:r>
      <w:r w:rsidRPr="007911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</w:p>
    <w:p w:rsidR="00005FFE" w:rsidRPr="00791186" w:rsidRDefault="00005FFE" w:rsidP="00005FFE">
      <w:pPr>
        <w:pStyle w:val="a8"/>
        <w:numPr>
          <w:ilvl w:val="1"/>
          <w:numId w:val="6"/>
        </w:numPr>
        <w:ind w:left="0" w:firstLine="709"/>
        <w:jc w:val="both"/>
        <w:rPr>
          <w:b/>
          <w:szCs w:val="24"/>
        </w:rPr>
      </w:pPr>
      <w:r w:rsidRPr="00791186">
        <w:rPr>
          <w:b/>
          <w:szCs w:val="24"/>
        </w:rPr>
        <w:t>Инженерные сети Объект</w:t>
      </w:r>
      <w:bookmarkStart w:id="3" w:name="_Hlk534825009"/>
      <w:r w:rsidRPr="00791186">
        <w:rPr>
          <w:b/>
          <w:szCs w:val="24"/>
        </w:rPr>
        <w:t>ов.</w:t>
      </w:r>
    </w:p>
    <w:p w:rsidR="00005FFE" w:rsidRPr="001C31F4" w:rsidRDefault="00005FFE" w:rsidP="00005F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1F4">
        <w:rPr>
          <w:rFonts w:ascii="Times New Roman" w:eastAsia="Times New Roman" w:hAnsi="Times New Roman"/>
          <w:sz w:val="24"/>
          <w:szCs w:val="24"/>
          <w:lang w:eastAsia="ru-RU"/>
        </w:rPr>
        <w:t>Инженерное обеспечение принять согласно: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Утвержденной проектно-сметной документации;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lastRenderedPageBreak/>
        <w:t>- Выданным областными/городскими службами техническим условиям (ТУ) и СН РК;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  <w:r w:rsidRPr="00791186">
        <w:rPr>
          <w:szCs w:val="24"/>
        </w:rPr>
        <w:t>- Заданию на проектирование и нормативным документам РК.</w:t>
      </w:r>
    </w:p>
    <w:p w:rsidR="00005FFE" w:rsidRPr="00791186" w:rsidRDefault="00005FFE" w:rsidP="00005FFE">
      <w:pPr>
        <w:pStyle w:val="a8"/>
        <w:ind w:left="0" w:firstLine="709"/>
        <w:jc w:val="both"/>
        <w:rPr>
          <w:szCs w:val="24"/>
        </w:rPr>
      </w:pPr>
    </w:p>
    <w:bookmarkEnd w:id="3"/>
    <w:p w:rsidR="00005FFE" w:rsidRPr="00791186" w:rsidRDefault="00005FFE" w:rsidP="00005FFE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b/>
          <w:szCs w:val="24"/>
        </w:rPr>
      </w:pPr>
      <w:r w:rsidRPr="00791186">
        <w:rPr>
          <w:b/>
          <w:szCs w:val="24"/>
        </w:rPr>
        <w:t>Строительство Объектов</w:t>
      </w:r>
    </w:p>
    <w:p w:rsidR="00005FFE" w:rsidRPr="00791186" w:rsidRDefault="00005FFE" w:rsidP="00005FFE">
      <w:pPr>
        <w:pStyle w:val="a8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791186">
        <w:rPr>
          <w:szCs w:val="24"/>
        </w:rPr>
        <w:t>Строительство Объекта должно быть осуществлено в соответствии с утвержденной проектно-сметной документацией.</w:t>
      </w:r>
    </w:p>
    <w:p w:rsidR="00005FFE" w:rsidRPr="00791186" w:rsidRDefault="00005FFE" w:rsidP="00005FFE">
      <w:pPr>
        <w:pStyle w:val="a8"/>
        <w:autoSpaceDE w:val="0"/>
        <w:autoSpaceDN w:val="0"/>
        <w:adjustRightInd w:val="0"/>
        <w:ind w:left="0" w:firstLine="709"/>
        <w:jc w:val="both"/>
        <w:rPr>
          <w:szCs w:val="24"/>
        </w:rPr>
      </w:pPr>
    </w:p>
    <w:p w:rsidR="00005FFE" w:rsidRPr="00151B5E" w:rsidRDefault="00005FFE" w:rsidP="00005FFE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center"/>
        <w:rPr>
          <w:b/>
          <w:szCs w:val="24"/>
        </w:rPr>
      </w:pPr>
      <w:r w:rsidRPr="00791186">
        <w:rPr>
          <w:b/>
          <w:szCs w:val="24"/>
        </w:rPr>
        <w:t xml:space="preserve">Требования к </w:t>
      </w:r>
      <w:r>
        <w:rPr>
          <w:b/>
          <w:szCs w:val="24"/>
        </w:rPr>
        <w:t>Подрядчику</w:t>
      </w:r>
      <w:r w:rsidRPr="00151B5E">
        <w:rPr>
          <w:b/>
          <w:szCs w:val="24"/>
        </w:rPr>
        <w:t>/Исполнителю</w:t>
      </w:r>
    </w:p>
    <w:p w:rsidR="00005FFE" w:rsidRPr="00383FDE" w:rsidRDefault="00005FFE" w:rsidP="0000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Подрядчик 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должен иметь государственную лицензию на проектную деятельность и занятие строительно-монтажными работами в соответствии с законодательством Республики Казахстан (подтверждается предоставлением копией лицензии).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Подрядчик 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должен предоставить цен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овое предложение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график производства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383FDE">
        <w:rPr>
          <w:rFonts w:ascii="Times New Roman" w:eastAsia="Times New Roman" w:hAnsi="Times New Roman"/>
          <w:bCs/>
          <w:sz w:val="24"/>
          <w:szCs w:val="24"/>
          <w:lang w:eastAsia="ru-RU"/>
        </w:rPr>
        <w:t>абот.</w:t>
      </w:r>
    </w:p>
    <w:p w:rsidR="00005FFE" w:rsidRPr="00791186" w:rsidRDefault="00005FFE" w:rsidP="00005FF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В период выполнения работ, Подрядчик обязуется организовать и обеспечить свой персонал своими силами и за свой счет:</w:t>
      </w:r>
    </w:p>
    <w:p w:rsidR="00005FFE" w:rsidRPr="00791186" w:rsidRDefault="00005FFE" w:rsidP="00005FFE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временными жилыми и административными помещениями;</w:t>
      </w:r>
    </w:p>
    <w:p w:rsidR="00005FFE" w:rsidRPr="00791186" w:rsidRDefault="00005FFE" w:rsidP="00005FFE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питанием и проживанием, которое должно соответствовать нормативам установленным законодательством Республики Казахстан;</w:t>
      </w:r>
    </w:p>
    <w:p w:rsidR="00005FFE" w:rsidRPr="00791186" w:rsidRDefault="00005FFE" w:rsidP="00005FFE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транспортом и ГСМ;</w:t>
      </w:r>
    </w:p>
    <w:p w:rsidR="00005FFE" w:rsidRPr="00791186" w:rsidRDefault="00005FFE" w:rsidP="00005FFE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средствами индивидуальной защиты;</w:t>
      </w:r>
    </w:p>
    <w:p w:rsidR="00005FFE" w:rsidRPr="00791186" w:rsidRDefault="00005FFE" w:rsidP="00005FFE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приборами и средствами измерения;</w:t>
      </w:r>
    </w:p>
    <w:p w:rsidR="00005FFE" w:rsidRPr="00791186" w:rsidRDefault="00005FFE" w:rsidP="00005FFE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rPr>
          <w:szCs w:val="24"/>
        </w:rPr>
      </w:pPr>
      <w:r w:rsidRPr="00791186">
        <w:rPr>
          <w:szCs w:val="24"/>
        </w:rPr>
        <w:t>медицинским обслуживанием.</w:t>
      </w:r>
    </w:p>
    <w:p w:rsidR="00005FFE" w:rsidRPr="0069519E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При выполнении </w:t>
      </w:r>
      <w:r>
        <w:rPr>
          <w:rFonts w:ascii="Times New Roman" w:hAnsi="Times New Roman"/>
          <w:sz w:val="24"/>
          <w:szCs w:val="24"/>
        </w:rPr>
        <w:t>р</w:t>
      </w:r>
      <w:r w:rsidRPr="00791186">
        <w:rPr>
          <w:rFonts w:ascii="Times New Roman" w:hAnsi="Times New Roman"/>
          <w:sz w:val="24"/>
          <w:szCs w:val="24"/>
        </w:rPr>
        <w:t xml:space="preserve">абот Подрядчик в обязательном порядке должен руководствоваться Законом Республики Казахстан «Об архитектурной, градостроительной и строительной деятельности в Республике Казахстан» от 16 июля 2001 года № 242-II и государственными нормативами в области архитектуры, градостроительства и строительства (СНиП и СН РК), </w:t>
      </w:r>
      <w:r w:rsidRPr="00791186"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Pr="00791186">
        <w:rPr>
          <w:rFonts w:ascii="Times New Roman" w:hAnsi="Times New Roman"/>
          <w:sz w:val="24"/>
          <w:szCs w:val="24"/>
        </w:rPr>
        <w:t xml:space="preserve"> </w:t>
      </w:r>
      <w:r w:rsidRPr="00791186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Республики Казахстан </w:t>
      </w:r>
      <w:r w:rsidRPr="0069519E">
        <w:rPr>
          <w:rStyle w:val="s1"/>
          <w:sz w:val="24"/>
          <w:szCs w:val="24"/>
        </w:rPr>
        <w:t>от 9 ноября 2004 года № 603-II «О техническом регулировании»</w:t>
      </w:r>
      <w:r w:rsidRPr="0069519E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.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Для качественного и своевременного выполнения работ Подрядчик в обязательном порядке должен: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- иметь необходимое количество строительной техники, оборудования и механизмов с учетом объема выполняемых работ;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- иметь необходимое количество квалифицированных работников с соответствующими допусками и разрешениями;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 xml:space="preserve">- предоставить гарантию качества на </w:t>
      </w:r>
      <w:r>
        <w:rPr>
          <w:rFonts w:ascii="Times New Roman" w:hAnsi="Times New Roman"/>
          <w:sz w:val="24"/>
          <w:szCs w:val="24"/>
        </w:rPr>
        <w:t xml:space="preserve">мембрану (купол) сроком на 10 (десять) лет, инженерное оборудование и сети, спортивное </w:t>
      </w:r>
      <w:r w:rsidRPr="00791186">
        <w:rPr>
          <w:rFonts w:ascii="Times New Roman" w:hAnsi="Times New Roman"/>
          <w:sz w:val="24"/>
          <w:szCs w:val="24"/>
        </w:rPr>
        <w:t>оборудование и выполненные строительно-монтажные</w:t>
      </w:r>
      <w:r>
        <w:rPr>
          <w:rFonts w:ascii="Times New Roman" w:hAnsi="Times New Roman"/>
          <w:sz w:val="24"/>
          <w:szCs w:val="24"/>
        </w:rPr>
        <w:t xml:space="preserve"> работы сроком на </w:t>
      </w:r>
      <w:r w:rsidRPr="007C4831">
        <w:rPr>
          <w:rFonts w:ascii="Times New Roman" w:hAnsi="Times New Roman"/>
          <w:sz w:val="24"/>
          <w:szCs w:val="24"/>
        </w:rPr>
        <w:t xml:space="preserve">3 (три) года </w:t>
      </w:r>
      <w:r>
        <w:rPr>
          <w:rFonts w:ascii="Times New Roman" w:hAnsi="Times New Roman"/>
          <w:sz w:val="24"/>
          <w:szCs w:val="24"/>
        </w:rPr>
        <w:t>с даты подписания акта сдачи-приемки выполненных работ</w:t>
      </w:r>
      <w:r w:rsidRPr="00791186">
        <w:rPr>
          <w:rFonts w:ascii="Times New Roman" w:hAnsi="Times New Roman"/>
          <w:sz w:val="24"/>
          <w:szCs w:val="24"/>
        </w:rPr>
        <w:t>.</w:t>
      </w:r>
    </w:p>
    <w:p w:rsidR="00005FFE" w:rsidRPr="00791186" w:rsidRDefault="00005FFE" w:rsidP="00005FF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791186">
        <w:rPr>
          <w:rFonts w:ascii="Times New Roman" w:hAnsi="Times New Roman"/>
          <w:sz w:val="24"/>
          <w:szCs w:val="24"/>
          <w:lang w:val="ru-RU"/>
        </w:rPr>
        <w:t>Проект должен быть разработан в соответствии с утверждённым заданием на проектирование, в соответствии с требованиями строительных норм и правил, нормативно-технической документации, международным стандартам, оснащенности оборудованием и инвентарём согласно технологическому назначению здания или сооружения.</w:t>
      </w:r>
    </w:p>
    <w:p w:rsidR="00005FFE" w:rsidRPr="00791186" w:rsidRDefault="00005FFE" w:rsidP="00005FFE">
      <w:pPr>
        <w:pStyle w:val="ac"/>
        <w:tabs>
          <w:tab w:val="left" w:pos="142"/>
          <w:tab w:val="left" w:pos="284"/>
          <w:tab w:val="left" w:pos="567"/>
          <w:tab w:val="left" w:pos="1134"/>
        </w:tabs>
        <w:ind w:firstLine="709"/>
        <w:jc w:val="both"/>
        <w:rPr>
          <w:b/>
        </w:rPr>
      </w:pPr>
      <w:r w:rsidRPr="00791186">
        <w:t xml:space="preserve">Строительно-монтажные работы, монтаж оборудования выполнить в полном соответствии с утвержденной </w:t>
      </w:r>
      <w:proofErr w:type="spellStart"/>
      <w:r w:rsidRPr="00791186">
        <w:t>проектно</w:t>
      </w:r>
      <w:proofErr w:type="spellEnd"/>
      <w:r w:rsidRPr="00791186">
        <w:t xml:space="preserve">–сметной документацией и строительными нормами </w:t>
      </w:r>
      <w:r>
        <w:t>РК</w:t>
      </w:r>
      <w:r w:rsidRPr="00791186">
        <w:t>.</w:t>
      </w:r>
    </w:p>
    <w:p w:rsidR="00005FFE" w:rsidRDefault="00005FFE" w:rsidP="00005FFE">
      <w:pPr>
        <w:spacing w:after="0" w:line="240" w:lineRule="auto"/>
        <w:ind w:firstLine="709"/>
        <w:jc w:val="both"/>
        <w:rPr>
          <w:rStyle w:val="s0"/>
          <w:color w:val="auto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При осуществлении строительно-монтажных работ Объектов Подрядчик обязан максимально применить высококачественные строительные материалы и оборудование, а также работы и услуги отечественных товаропроизводителей, при наличии выпуска соответствующей отечественной продукции, удовлетворяющей требованиям проектных решений.</w:t>
      </w:r>
      <w:r w:rsidRPr="00005FFE">
        <w:rPr>
          <w:rStyle w:val="ab"/>
          <w:rFonts w:ascii="Times New Roman" w:hAnsi="Times New Roman"/>
          <w:sz w:val="24"/>
          <w:szCs w:val="24"/>
          <w:lang w:val="ru-RU"/>
        </w:rPr>
        <w:t xml:space="preserve"> </w:t>
      </w:r>
      <w:r w:rsidRPr="00791186">
        <w:rPr>
          <w:rStyle w:val="s0"/>
          <w:color w:val="auto"/>
          <w:sz w:val="24"/>
          <w:szCs w:val="24"/>
        </w:rPr>
        <w:t xml:space="preserve">Обязательным требованием является применение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 w:rsidRPr="00791186">
        <w:rPr>
          <w:rStyle w:val="s0"/>
          <w:color w:val="auto"/>
          <w:sz w:val="24"/>
          <w:szCs w:val="24"/>
        </w:rPr>
        <w:lastRenderedPageBreak/>
        <w:t xml:space="preserve">Правилами формирования и ведения базы данных товаров, работ, услуг и их поставщиков, утвержденными приказом исполняющего обязанности Министра по инвестициям и развитию Республики Казахстан от 26 ноября 2015 года № 1107 «Об утверждении Правил </w:t>
      </w:r>
      <w:r>
        <w:rPr>
          <w:rStyle w:val="s0"/>
          <w:color w:val="auto"/>
          <w:sz w:val="24"/>
          <w:szCs w:val="24"/>
        </w:rPr>
        <w:br/>
      </w:r>
    </w:p>
    <w:p w:rsidR="00005FFE" w:rsidRPr="00791186" w:rsidRDefault="00005FFE" w:rsidP="00005FFE">
      <w:pPr>
        <w:spacing w:after="0" w:line="240" w:lineRule="auto"/>
        <w:jc w:val="both"/>
        <w:rPr>
          <w:rStyle w:val="s0"/>
          <w:color w:val="auto"/>
          <w:sz w:val="24"/>
          <w:szCs w:val="24"/>
        </w:rPr>
      </w:pPr>
      <w:r w:rsidRPr="00791186">
        <w:rPr>
          <w:rStyle w:val="s0"/>
          <w:color w:val="auto"/>
          <w:sz w:val="24"/>
          <w:szCs w:val="24"/>
        </w:rPr>
        <w:t>формирования и ведения базы данных товаров, работ, услуг и их поставщиков» (зарегистрирован в Реестре государственной регистрации нормативных правовых актов за № 12767).</w:t>
      </w:r>
    </w:p>
    <w:p w:rsidR="00005FFE" w:rsidRPr="00791186" w:rsidRDefault="00005FFE" w:rsidP="00005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>При производстве строительно-монтажных работ необходимо соблюдать нормы техники безопасности в соответствии со СНиП РК 1.03-05-2011 «Охрана труда и техника безопасности в строительстве», соблюдение норм пожарной безопасности в соответствии с Техническим регламентом «Общие требования к пожарной безопасности», утвержденный Приказом Министра внутренних дел Республики Казахстан от 23 июня 2017 года № 439, проектно-сметной документации, а также должны выполняться мероприятия по охране окружающей среды и соблюдение санитарных норм в соответствии с действующими нормативами Республики Казахстан.</w:t>
      </w:r>
    </w:p>
    <w:p w:rsidR="00005FFE" w:rsidRPr="00791186" w:rsidRDefault="00005FFE" w:rsidP="00005FFE">
      <w:pPr>
        <w:pStyle w:val="ac"/>
        <w:tabs>
          <w:tab w:val="left" w:pos="142"/>
          <w:tab w:val="left" w:pos="284"/>
          <w:tab w:val="left" w:pos="567"/>
          <w:tab w:val="left" w:pos="1134"/>
        </w:tabs>
        <w:ind w:firstLine="709"/>
        <w:jc w:val="both"/>
      </w:pPr>
      <w:r w:rsidRPr="00791186">
        <w:t>Подрядчик должен провести обучение (инструктаж) технического персонала эксплуатирующей организации в соответствии с требованиями и рекомендациями производителя конкретного вида оборудования.</w:t>
      </w:r>
    </w:p>
    <w:p w:rsidR="00005FFE" w:rsidRPr="00791186" w:rsidRDefault="00005FFE" w:rsidP="00005FFE">
      <w:pPr>
        <w:pStyle w:val="ac"/>
        <w:ind w:firstLine="709"/>
        <w:jc w:val="both"/>
      </w:pPr>
      <w:r w:rsidRPr="00791186">
        <w:t>При производстве и завершении работ Подрядчик должен осуществлять работы по очистке места работ от мусора с последующим его вывозом за пределы территории объекта.</w:t>
      </w:r>
    </w:p>
    <w:p w:rsidR="00005FFE" w:rsidRPr="00791186" w:rsidRDefault="00005FFE" w:rsidP="00005FFE">
      <w:pPr>
        <w:tabs>
          <w:tab w:val="center" w:pos="499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186">
        <w:rPr>
          <w:rFonts w:ascii="Times New Roman" w:hAnsi="Times New Roman"/>
          <w:sz w:val="24"/>
          <w:szCs w:val="24"/>
        </w:rPr>
        <w:tab/>
        <w:t>В стоимость выполняемых работ входят все затраты Подрядчика, необходимые для их качественного и своевременного выполнения в рамках проектно-сметной документации в полном объеме</w:t>
      </w:r>
      <w:r>
        <w:rPr>
          <w:rFonts w:ascii="Times New Roman" w:hAnsi="Times New Roman"/>
          <w:sz w:val="24"/>
          <w:szCs w:val="24"/>
        </w:rPr>
        <w:t>, включая налоги</w:t>
      </w:r>
      <w:r w:rsidRPr="00791186">
        <w:rPr>
          <w:rFonts w:ascii="Times New Roman" w:hAnsi="Times New Roman"/>
          <w:sz w:val="24"/>
          <w:szCs w:val="24"/>
        </w:rPr>
        <w:t>.</w:t>
      </w: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05FFE" w:rsidRPr="00355A11" w:rsidRDefault="00005FFE" w:rsidP="00005FFE">
      <w:pPr>
        <w:pStyle w:val="ac"/>
        <w:ind w:left="3969"/>
        <w:rPr>
          <w:rStyle w:val="s0"/>
        </w:rPr>
      </w:pPr>
      <w:r w:rsidRPr="00355A11">
        <w:rPr>
          <w:rStyle w:val="s0"/>
        </w:rPr>
        <w:lastRenderedPageBreak/>
        <w:t>Приложение 2</w:t>
      </w:r>
    </w:p>
    <w:p w:rsidR="00005FFE" w:rsidRPr="00355A11" w:rsidRDefault="00005FFE" w:rsidP="00005FFE">
      <w:pPr>
        <w:pStyle w:val="ac"/>
        <w:ind w:left="3969"/>
        <w:rPr>
          <w:rStyle w:val="s0"/>
        </w:rPr>
      </w:pPr>
      <w:r w:rsidRPr="00101FF6">
        <w:rPr>
          <w:rStyle w:val="s0"/>
        </w:rPr>
        <w:t xml:space="preserve">к объявлению об отборе потенциального подрядчика 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Pr="00101FF6">
        <w:rPr>
          <w:rStyle w:val="s0"/>
        </w:rPr>
        <w:t>воздухоопорных</w:t>
      </w:r>
      <w:proofErr w:type="spellEnd"/>
      <w:r w:rsidRPr="00101FF6">
        <w:rPr>
          <w:rStyle w:val="s0"/>
        </w:rPr>
        <w:t xml:space="preserve"> сооружений с проведением авторского надзора «под ключ»</w:t>
      </w:r>
    </w:p>
    <w:p w:rsidR="00005FFE" w:rsidRPr="00355A11" w:rsidRDefault="00005FFE" w:rsidP="00005FFE">
      <w:pPr>
        <w:pStyle w:val="ac"/>
        <w:jc w:val="right"/>
      </w:pPr>
    </w:p>
    <w:p w:rsidR="00005FFE" w:rsidRPr="00355A11" w:rsidRDefault="00005FFE" w:rsidP="00005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005FFE" w:rsidRPr="00355A11" w:rsidRDefault="00005FFE" w:rsidP="00005FFE">
      <w:pPr>
        <w:pStyle w:val="ac"/>
        <w:jc w:val="center"/>
        <w:rPr>
          <w:b/>
        </w:rPr>
      </w:pPr>
      <w:r w:rsidRPr="00355A11">
        <w:rPr>
          <w:b/>
        </w:rPr>
        <w:t>ЗАДАНИЕ НА ПРОЕКТИРОВАНИЕ</w:t>
      </w:r>
    </w:p>
    <w:p w:rsidR="00005FFE" w:rsidRPr="00355A11" w:rsidRDefault="00005FFE" w:rsidP="00005FFE">
      <w:pPr>
        <w:pStyle w:val="ac"/>
        <w:jc w:val="center"/>
        <w:rPr>
          <w:b/>
        </w:rPr>
      </w:pPr>
      <w:r w:rsidRPr="005C6BD2">
        <w:rPr>
          <w:b/>
        </w:rPr>
        <w:t xml:space="preserve">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Pr="005C6BD2">
        <w:rPr>
          <w:b/>
        </w:rPr>
        <w:t>воздухоопорных</w:t>
      </w:r>
      <w:proofErr w:type="spellEnd"/>
      <w:r w:rsidRPr="005C6BD2">
        <w:rPr>
          <w:b/>
        </w:rPr>
        <w:t xml:space="preserve"> сооружений с проведением авторского надзора «под ключ»</w:t>
      </w:r>
    </w:p>
    <w:p w:rsidR="00005FFE" w:rsidRPr="00355A11" w:rsidRDefault="00005FFE" w:rsidP="00005FFE">
      <w:pPr>
        <w:pStyle w:val="ac"/>
        <w:rPr>
          <w:b/>
        </w:rPr>
      </w:pPr>
      <w:r w:rsidRPr="00355A11">
        <w:rPr>
          <w:b/>
        </w:rPr>
        <w:t xml:space="preserve"> 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987"/>
        <w:gridCol w:w="5557"/>
      </w:tblGrid>
      <w:tr w:rsidR="00005FFE" w:rsidRPr="00355A11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№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Перечень основных данных</w:t>
            </w:r>
          </w:p>
          <w:p w:rsidR="00005FFE" w:rsidRPr="00355A11" w:rsidRDefault="00005FFE" w:rsidP="00793DFC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и требований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Основные данные</w:t>
            </w:r>
          </w:p>
          <w:p w:rsidR="00005FFE" w:rsidRPr="00355A11" w:rsidRDefault="00005FFE" w:rsidP="00793DFC">
            <w:pPr>
              <w:pStyle w:val="ac"/>
              <w:jc w:val="center"/>
              <w:rPr>
                <w:b/>
              </w:rPr>
            </w:pPr>
            <w:r w:rsidRPr="00355A11">
              <w:rPr>
                <w:b/>
              </w:rPr>
              <w:t>и требования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Наименование объекта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Многофункциональны</w:t>
            </w:r>
            <w:r>
              <w:rPr>
                <w:bCs/>
              </w:rPr>
              <w:t>й</w:t>
            </w:r>
            <w:r w:rsidRPr="00355A11">
              <w:rPr>
                <w:bCs/>
              </w:rPr>
              <w:t xml:space="preserve"> спортивны</w:t>
            </w:r>
            <w:r>
              <w:rPr>
                <w:bCs/>
              </w:rPr>
              <w:t>й комплекс</w:t>
            </w:r>
            <w:r w:rsidRPr="00355A11">
              <w:rPr>
                <w:bCs/>
              </w:rPr>
              <w:t xml:space="preserve"> на базе </w:t>
            </w:r>
            <w:proofErr w:type="spellStart"/>
            <w:r w:rsidRPr="00355A11">
              <w:rPr>
                <w:bCs/>
              </w:rPr>
              <w:t>воздухоопорных</w:t>
            </w:r>
            <w:proofErr w:type="spellEnd"/>
            <w:r w:rsidRPr="00355A11">
              <w:rPr>
                <w:bCs/>
              </w:rPr>
              <w:t xml:space="preserve"> сооружений «под ключ»</w:t>
            </w:r>
          </w:p>
        </w:tc>
      </w:tr>
      <w:tr w:rsidR="00005FFE" w:rsidRPr="00355A11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Вид строительства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Новое строительство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Особые условия строительства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bCs/>
                <w:sz w:val="24"/>
                <w:szCs w:val="24"/>
              </w:rPr>
              <w:t xml:space="preserve">Учесть климатические условия района строительства в соответствии с требованиями </w:t>
            </w:r>
            <w:r w:rsidRPr="00355A11">
              <w:rPr>
                <w:rFonts w:ascii="Times New Roman" w:hAnsi="Times New Roman"/>
                <w:sz w:val="24"/>
                <w:szCs w:val="24"/>
              </w:rPr>
              <w:t>СП РК 2.04-01-2017 «Строительная климатология». Сейсмичность площадок принять согласно СП РК 2.03-30-2017 «Строительство в сейсмических зонах».</w:t>
            </w:r>
          </w:p>
          <w:p w:rsidR="00005FFE" w:rsidRPr="00355A11" w:rsidRDefault="00005FFE" w:rsidP="00793D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11">
              <w:rPr>
                <w:rFonts w:ascii="Times New Roman" w:hAnsi="Times New Roman"/>
                <w:sz w:val="24"/>
                <w:szCs w:val="24"/>
              </w:rPr>
              <w:t xml:space="preserve">Выполнить инженерно-геологические и инженерно-гидрологические изыскания, </w:t>
            </w:r>
            <w:proofErr w:type="spellStart"/>
            <w:r w:rsidRPr="00355A11">
              <w:rPr>
                <w:rFonts w:ascii="Times New Roman" w:hAnsi="Times New Roman"/>
                <w:sz w:val="24"/>
                <w:szCs w:val="24"/>
              </w:rPr>
              <w:t>топосъемку</w:t>
            </w:r>
            <w:proofErr w:type="spellEnd"/>
            <w:r w:rsidRPr="00355A11">
              <w:rPr>
                <w:rFonts w:ascii="Times New Roman" w:hAnsi="Times New Roman"/>
                <w:sz w:val="24"/>
                <w:szCs w:val="24"/>
              </w:rPr>
              <w:t xml:space="preserve"> участков строительства.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Стадийность проектирования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</w:pPr>
            <w:r w:rsidRPr="00355A11">
              <w:t>Эскизный проект (ЭП).</w:t>
            </w:r>
          </w:p>
          <w:p w:rsidR="00005FFE" w:rsidRPr="00355A11" w:rsidRDefault="00005FFE" w:rsidP="00793D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проект (РП) – одностадийное проектирование.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Адрес строительства</w:t>
            </w:r>
          </w:p>
        </w:tc>
        <w:tc>
          <w:tcPr>
            <w:tcW w:w="5557" w:type="dxa"/>
            <w:shd w:val="clear" w:color="auto" w:fill="auto"/>
          </w:tcPr>
          <w:p w:rsidR="00005FFE" w:rsidRPr="00101FF6" w:rsidRDefault="00005FFE" w:rsidP="00793DFC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101FF6">
              <w:rPr>
                <w:bCs/>
              </w:rPr>
              <w:t xml:space="preserve">1) Мангистауская область, г. </w:t>
            </w:r>
            <w:proofErr w:type="spellStart"/>
            <w:r w:rsidRPr="00101FF6">
              <w:rPr>
                <w:bCs/>
              </w:rPr>
              <w:t>Жанаозен</w:t>
            </w:r>
            <w:proofErr w:type="spellEnd"/>
            <w:r w:rsidRPr="00101FF6">
              <w:rPr>
                <w:bCs/>
              </w:rPr>
              <w:t xml:space="preserve">, м-н </w:t>
            </w:r>
            <w:proofErr w:type="spellStart"/>
            <w:r w:rsidRPr="00101FF6">
              <w:rPr>
                <w:bCs/>
              </w:rPr>
              <w:t>Мунайлы</w:t>
            </w:r>
            <w:proofErr w:type="spellEnd"/>
            <w:r w:rsidRPr="00101FF6">
              <w:rPr>
                <w:bCs/>
              </w:rPr>
              <w:t>;</w:t>
            </w:r>
          </w:p>
          <w:p w:rsidR="00005FFE" w:rsidRPr="00101FF6" w:rsidRDefault="00005FFE" w:rsidP="00793DFC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101FF6">
              <w:rPr>
                <w:bCs/>
              </w:rPr>
              <w:t xml:space="preserve">2) Алматинская область, </w:t>
            </w:r>
            <w:proofErr w:type="spellStart"/>
            <w:r w:rsidRPr="00101FF6">
              <w:rPr>
                <w:bCs/>
              </w:rPr>
              <w:t>Карасайский</w:t>
            </w:r>
            <w:proofErr w:type="spellEnd"/>
            <w:r w:rsidRPr="00101FF6">
              <w:rPr>
                <w:bCs/>
              </w:rPr>
              <w:t xml:space="preserve"> район, с. </w:t>
            </w:r>
            <w:proofErr w:type="spellStart"/>
            <w:r w:rsidRPr="00101FF6">
              <w:rPr>
                <w:bCs/>
              </w:rPr>
              <w:t>Айтей</w:t>
            </w:r>
            <w:proofErr w:type="spellEnd"/>
            <w:r w:rsidRPr="00101FF6">
              <w:rPr>
                <w:bCs/>
              </w:rPr>
              <w:t>;</w:t>
            </w:r>
          </w:p>
          <w:p w:rsidR="00005FFE" w:rsidRPr="00101FF6" w:rsidRDefault="00005FFE" w:rsidP="00793DFC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101FF6">
              <w:rPr>
                <w:bCs/>
              </w:rPr>
              <w:t xml:space="preserve">3) Карагандинская область, </w:t>
            </w:r>
            <w:proofErr w:type="spellStart"/>
            <w:r w:rsidRPr="00101FF6">
              <w:rPr>
                <w:bCs/>
              </w:rPr>
              <w:t>Нуринский</w:t>
            </w:r>
            <w:proofErr w:type="spellEnd"/>
            <w:r w:rsidRPr="00101FF6">
              <w:rPr>
                <w:bCs/>
              </w:rPr>
              <w:t xml:space="preserve"> район, с. Нура;</w:t>
            </w:r>
          </w:p>
          <w:p w:rsidR="00005FFE" w:rsidRPr="00101FF6" w:rsidRDefault="00005FFE" w:rsidP="00793DFC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101FF6">
              <w:rPr>
                <w:bCs/>
              </w:rPr>
              <w:t xml:space="preserve">4) Северо-Казахстанская область, </w:t>
            </w:r>
            <w:proofErr w:type="spellStart"/>
            <w:r w:rsidRPr="00101FF6">
              <w:rPr>
                <w:bCs/>
              </w:rPr>
              <w:t>Айыртауский</w:t>
            </w:r>
            <w:proofErr w:type="spellEnd"/>
            <w:r w:rsidRPr="00101FF6">
              <w:rPr>
                <w:bCs/>
              </w:rPr>
              <w:t xml:space="preserve"> район, п. </w:t>
            </w:r>
            <w:proofErr w:type="spellStart"/>
            <w:r w:rsidRPr="00101FF6">
              <w:rPr>
                <w:bCs/>
              </w:rPr>
              <w:t>Саумалколь</w:t>
            </w:r>
            <w:proofErr w:type="spellEnd"/>
            <w:r w:rsidRPr="00101FF6">
              <w:rPr>
                <w:bCs/>
              </w:rPr>
              <w:t>;</w:t>
            </w:r>
          </w:p>
          <w:p w:rsidR="00005FFE" w:rsidRPr="00101FF6" w:rsidRDefault="00005FFE" w:rsidP="00793DFC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101FF6">
              <w:rPr>
                <w:bCs/>
              </w:rPr>
              <w:t xml:space="preserve">5) Актюбинская область, </w:t>
            </w:r>
            <w:proofErr w:type="spellStart"/>
            <w:r w:rsidRPr="00101FF6">
              <w:rPr>
                <w:bCs/>
              </w:rPr>
              <w:t>Мугалжарский</w:t>
            </w:r>
            <w:proofErr w:type="spellEnd"/>
            <w:r w:rsidRPr="00101FF6">
              <w:rPr>
                <w:bCs/>
              </w:rPr>
              <w:t xml:space="preserve"> район, г. Эмба;</w:t>
            </w:r>
          </w:p>
          <w:p w:rsidR="00005FFE" w:rsidRPr="00355A11" w:rsidRDefault="00005FFE" w:rsidP="00793DFC">
            <w:pPr>
              <w:pStyle w:val="ac"/>
              <w:tabs>
                <w:tab w:val="left" w:pos="444"/>
              </w:tabs>
              <w:jc w:val="both"/>
              <w:rPr>
                <w:bCs/>
              </w:rPr>
            </w:pPr>
            <w:r w:rsidRPr="00101FF6">
              <w:rPr>
                <w:bCs/>
              </w:rPr>
              <w:t xml:space="preserve">6) Туркестанская область, г. </w:t>
            </w:r>
            <w:proofErr w:type="spellStart"/>
            <w:r w:rsidRPr="00101FF6">
              <w:rPr>
                <w:bCs/>
              </w:rPr>
              <w:t>Кентау</w:t>
            </w:r>
            <w:proofErr w:type="spellEnd"/>
            <w:r w:rsidRPr="00101FF6">
              <w:rPr>
                <w:bCs/>
              </w:rPr>
              <w:t xml:space="preserve">, сельский округ </w:t>
            </w:r>
            <w:proofErr w:type="spellStart"/>
            <w:r w:rsidRPr="00101FF6">
              <w:rPr>
                <w:bCs/>
              </w:rPr>
              <w:t>Орангай</w:t>
            </w:r>
            <w:proofErr w:type="spellEnd"/>
            <w:r>
              <w:rPr>
                <w:bCs/>
              </w:rPr>
              <w:t>.</w:t>
            </w:r>
          </w:p>
        </w:tc>
      </w:tr>
      <w:tr w:rsidR="00005FFE" w:rsidRPr="00577B73" w:rsidTr="00793DFC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>
              <w:rPr>
                <w:bCs/>
              </w:rPr>
              <w:t>6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технико-экономические показатели (назначение, параметры, характеристики, пропускная способность)</w:t>
            </w:r>
          </w:p>
        </w:tc>
        <w:tc>
          <w:tcPr>
            <w:tcW w:w="5557" w:type="dxa"/>
            <w:shd w:val="clear" w:color="auto" w:fill="auto"/>
          </w:tcPr>
          <w:p w:rsidR="00005FFE" w:rsidRDefault="00005FFE" w:rsidP="00793DFC">
            <w:pPr>
              <w:pStyle w:val="ac"/>
              <w:jc w:val="both"/>
              <w:rPr>
                <w:bCs/>
              </w:rPr>
            </w:pPr>
            <w:r>
              <w:rPr>
                <w:bCs/>
              </w:rPr>
              <w:t>Область применения объектов</w:t>
            </w:r>
            <w:r w:rsidRPr="00355A11">
              <w:rPr>
                <w:bCs/>
              </w:rPr>
              <w:t xml:space="preserve"> – многофункциональны</w:t>
            </w:r>
            <w:r>
              <w:rPr>
                <w:bCs/>
              </w:rPr>
              <w:t>е</w:t>
            </w:r>
            <w:r w:rsidRPr="00355A11">
              <w:rPr>
                <w:bCs/>
              </w:rPr>
              <w:t xml:space="preserve"> спортивны</w:t>
            </w:r>
            <w:r>
              <w:rPr>
                <w:bCs/>
              </w:rPr>
              <w:t>е</w:t>
            </w:r>
            <w:r w:rsidRPr="00355A11">
              <w:rPr>
                <w:bCs/>
              </w:rPr>
              <w:t xml:space="preserve"> комплекс</w:t>
            </w:r>
            <w:r>
              <w:rPr>
                <w:bCs/>
              </w:rPr>
              <w:t>ы</w:t>
            </w:r>
            <w:r w:rsidRPr="00355A11">
              <w:rPr>
                <w:bCs/>
              </w:rPr>
              <w:t xml:space="preserve"> на базе </w:t>
            </w:r>
            <w:proofErr w:type="spellStart"/>
            <w:r w:rsidRPr="00355A11">
              <w:rPr>
                <w:bCs/>
              </w:rPr>
              <w:t>воздухоопорного</w:t>
            </w:r>
            <w:proofErr w:type="spellEnd"/>
            <w:r w:rsidRPr="00355A11">
              <w:rPr>
                <w:bCs/>
              </w:rPr>
              <w:t xml:space="preserve"> сооружения</w:t>
            </w:r>
            <w:r>
              <w:rPr>
                <w:bCs/>
              </w:rPr>
              <w:t>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Окончательные </w:t>
            </w:r>
            <w:r w:rsidRPr="00355A11">
              <w:rPr>
                <w:bCs/>
                <w:lang w:val="kk-KZ"/>
              </w:rPr>
              <w:t xml:space="preserve">ТЭП принять </w:t>
            </w:r>
            <w:r w:rsidRPr="00355A11">
              <w:rPr>
                <w:bCs/>
              </w:rPr>
              <w:t xml:space="preserve">согласно </w:t>
            </w:r>
            <w:r w:rsidRPr="00355A11">
              <w:rPr>
                <w:bCs/>
                <w:lang w:val="kk-KZ"/>
              </w:rPr>
              <w:t xml:space="preserve">утвержденного </w:t>
            </w:r>
            <w:r w:rsidRPr="00355A11">
              <w:rPr>
                <w:bCs/>
              </w:rPr>
              <w:t>эскизного проекта.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Предварительные ТЭП на одно сооружение: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Общая площадь земельного участка – не менее 1600 </w:t>
            </w:r>
            <w:proofErr w:type="spellStart"/>
            <w:r w:rsidRPr="00355A11">
              <w:rPr>
                <w:bCs/>
              </w:rPr>
              <w:t>кв.м</w:t>
            </w:r>
            <w:proofErr w:type="spellEnd"/>
            <w:r w:rsidRPr="00355A11">
              <w:rPr>
                <w:bCs/>
              </w:rPr>
              <w:t>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Полезная площадь – не менее 1410 </w:t>
            </w:r>
            <w:proofErr w:type="spellStart"/>
            <w:r w:rsidRPr="00355A11">
              <w:rPr>
                <w:bCs/>
              </w:rPr>
              <w:t>кв.м</w:t>
            </w:r>
            <w:proofErr w:type="spellEnd"/>
            <w:r w:rsidRPr="00355A11">
              <w:rPr>
                <w:bCs/>
              </w:rPr>
              <w:t>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lastRenderedPageBreak/>
              <w:t xml:space="preserve">Площадь застройки – не менее 1445 </w:t>
            </w:r>
            <w:proofErr w:type="spellStart"/>
            <w:r w:rsidRPr="00355A11">
              <w:rPr>
                <w:bCs/>
              </w:rPr>
              <w:t>кв.м</w:t>
            </w:r>
            <w:proofErr w:type="spellEnd"/>
            <w:r w:rsidRPr="00355A11">
              <w:rPr>
                <w:bCs/>
              </w:rPr>
              <w:t>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Площадь купола – не менее 1392 </w:t>
            </w:r>
            <w:proofErr w:type="spellStart"/>
            <w:r w:rsidRPr="00355A11">
              <w:rPr>
                <w:bCs/>
              </w:rPr>
              <w:t>кв.м</w:t>
            </w:r>
            <w:proofErr w:type="spellEnd"/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Количества этажей, </w:t>
            </w:r>
            <w:proofErr w:type="spellStart"/>
            <w:r w:rsidRPr="00355A11">
              <w:rPr>
                <w:bCs/>
              </w:rPr>
              <w:t>ед</w:t>
            </w:r>
            <w:proofErr w:type="spellEnd"/>
            <w:r w:rsidRPr="00355A11">
              <w:rPr>
                <w:bCs/>
              </w:rPr>
              <w:t xml:space="preserve"> – 1.</w:t>
            </w:r>
          </w:p>
          <w:p w:rsidR="00005FFE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Расчетный период эксплуатации, лет – 10+ 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4E1A5B">
              <w:rPr>
                <w:bCs/>
              </w:rPr>
              <w:t>Пропускная способность – согласно расчет</w:t>
            </w:r>
            <w:r>
              <w:rPr>
                <w:bCs/>
              </w:rPr>
              <w:t>у</w:t>
            </w:r>
            <w:r w:rsidRPr="004E1A5B">
              <w:rPr>
                <w:bCs/>
              </w:rPr>
              <w:t>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</w:p>
        </w:tc>
      </w:tr>
      <w:tr w:rsidR="00005FFE" w:rsidRPr="005C6BD2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требования к объёмно-планировочному решению, отделке здания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  <w:u w:val="single"/>
              </w:rPr>
            </w:pPr>
            <w:r w:rsidRPr="00355A11">
              <w:rPr>
                <w:bCs/>
              </w:rPr>
              <w:t xml:space="preserve">Объемно-планировочные решения принять согласно утвержденному эскизному проекту и технологическому назначению зданий и сооружений. Выполнить из современных </w:t>
            </w:r>
            <w:proofErr w:type="spellStart"/>
            <w:r w:rsidRPr="00355A11">
              <w:rPr>
                <w:bCs/>
              </w:rPr>
              <w:t>экологичных</w:t>
            </w:r>
            <w:proofErr w:type="spellEnd"/>
            <w:r w:rsidRPr="00355A11">
              <w:rPr>
                <w:bCs/>
              </w:rPr>
              <w:t xml:space="preserve"> и </w:t>
            </w:r>
            <w:proofErr w:type="spellStart"/>
            <w:r w:rsidRPr="00355A11">
              <w:rPr>
                <w:bCs/>
              </w:rPr>
              <w:t>энергоэффективных</w:t>
            </w:r>
            <w:proofErr w:type="spellEnd"/>
            <w:r w:rsidRPr="00355A11">
              <w:rPr>
                <w:bCs/>
              </w:rPr>
              <w:t xml:space="preserve"> материалов</w:t>
            </w:r>
            <w:r>
              <w:rPr>
                <w:bCs/>
              </w:rPr>
              <w:t>,</w:t>
            </w:r>
            <w:r w:rsidRPr="00355A11">
              <w:rPr>
                <w:bCs/>
              </w:rPr>
              <w:t xml:space="preserve"> соответствующих действующим стандартам РК. </w:t>
            </w:r>
          </w:p>
          <w:p w:rsidR="00005FFE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Все проектные и строительные решения, должны гарантировать эстетический внешний вид и не противоречить условиям комфорта конечных пользователей (шум, вибрация и т.д.).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Разработать проект дизайна интерьера и фасада по согласованию с Заказчиком.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rFonts w:eastAsia="Batang"/>
                <w:bCs/>
              </w:rPr>
              <w:t xml:space="preserve">Объемно-планировочное решение, </w:t>
            </w:r>
            <w:r w:rsidRPr="00355A11">
              <w:rPr>
                <w:bCs/>
              </w:rPr>
              <w:t xml:space="preserve">состав, расположение и площади помещений </w:t>
            </w:r>
            <w:r>
              <w:rPr>
                <w:bCs/>
              </w:rPr>
              <w:t>сооружения</w:t>
            </w:r>
            <w:r w:rsidRPr="00355A11">
              <w:rPr>
                <w:bCs/>
              </w:rPr>
              <w:t xml:space="preserve"> принять согласно: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- действующим нормативно-техническим документам РК;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- СН РК 3.02-18-2018 и СП РК 3.02-118-2013 «Закрытые спортивные залы»;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- СНиП РК 3.02-07-2014 «Общественные здания и сооружения»;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  <w:u w:val="single"/>
              </w:rPr>
            </w:pPr>
            <w:r w:rsidRPr="00355A11">
              <w:rPr>
                <w:bCs/>
                <w:u w:val="single"/>
              </w:rPr>
              <w:t>В проекте предусмотреть: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входную группу;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аварийный выход;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внутреннее и наружное освещение;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технические блоки;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раздевалки;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помещение для инвентаря;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помещение для рабочих и технических установок (генератор, резервный генератор (до 32 часов автономной работы), </w:t>
            </w:r>
            <w:proofErr w:type="spellStart"/>
            <w:r w:rsidRPr="00355A11">
              <w:rPr>
                <w:bCs/>
              </w:rPr>
              <w:t>воздухоподающее</w:t>
            </w:r>
            <w:proofErr w:type="spellEnd"/>
            <w:r w:rsidRPr="00355A11">
              <w:rPr>
                <w:bCs/>
              </w:rPr>
              <w:t xml:space="preserve"> отопительное оборудование, иное оборудование);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резервуар дизельного топлива (по согласованию).       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санузлы (при технических возможностях) и/или биотуалеты;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трибуны зрительские </w:t>
            </w:r>
            <w:r w:rsidRPr="00D11288">
              <w:rPr>
                <w:bCs/>
              </w:rPr>
              <w:t>(количество сидячих мест определить согласно рабочему проекту, расчету);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овальную беговую дорожку 2-х полосную, шириной 1,2 м.;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 xml:space="preserve"> место для разминки;</w:t>
            </w:r>
          </w:p>
          <w:p w:rsidR="00005FFE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напольное покрытие и разметку универсального поля 4 в 1 (мини</w:t>
            </w:r>
            <w:r>
              <w:rPr>
                <w:bCs/>
              </w:rPr>
              <w:t>-</w:t>
            </w:r>
            <w:r w:rsidRPr="00355A11">
              <w:rPr>
                <w:bCs/>
              </w:rPr>
              <w:t>футбольная, волейбольная, теннисный корт, баскетбольная площадка);</w:t>
            </w:r>
          </w:p>
          <w:p w:rsidR="003B388D" w:rsidRDefault="003B388D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355A11">
              <w:rPr>
                <w:bCs/>
              </w:rPr>
              <w:t>настольный теннис</w:t>
            </w:r>
            <w:r>
              <w:rPr>
                <w:bCs/>
              </w:rPr>
              <w:t>;</w:t>
            </w:r>
          </w:p>
          <w:p w:rsidR="00005FFE" w:rsidRPr="005C6BD2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0" w:firstLine="0"/>
              <w:jc w:val="both"/>
              <w:rPr>
                <w:bCs/>
              </w:rPr>
            </w:pPr>
            <w:r w:rsidRPr="005C6BD2">
              <w:rPr>
                <w:bCs/>
              </w:rPr>
              <w:t xml:space="preserve">спортивный инвентарь: 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lastRenderedPageBreak/>
              <w:t xml:space="preserve">- футбольные ворота, 2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 xml:space="preserve">, 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волейбольная стойка, 2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 xml:space="preserve"> и сетка 1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>;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мячи: волейбольные 10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 xml:space="preserve">, </w:t>
            </w:r>
            <w:proofErr w:type="spellStart"/>
            <w:r w:rsidRPr="00355A11">
              <w:rPr>
                <w:bCs/>
              </w:rPr>
              <w:t>минифутбольные</w:t>
            </w:r>
            <w:proofErr w:type="spellEnd"/>
            <w:r w:rsidRPr="00355A11">
              <w:rPr>
                <w:bCs/>
              </w:rPr>
              <w:t xml:space="preserve"> 10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 xml:space="preserve">, баскетбольные 10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>;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- 3 теннисных стола, 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баскетбольные кольца, 2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>,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баскетбольное кольцо для </w:t>
            </w:r>
            <w:proofErr w:type="spellStart"/>
            <w:r w:rsidRPr="00355A11">
              <w:rPr>
                <w:bCs/>
              </w:rPr>
              <w:t>streetball</w:t>
            </w:r>
            <w:proofErr w:type="spellEnd"/>
            <w:r w:rsidRPr="00355A11">
              <w:rPr>
                <w:bCs/>
              </w:rPr>
              <w:t xml:space="preserve">, 1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>,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ракетки (большой теннис), 10 пар;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 xml:space="preserve">- теннисные мячи (большой теннис), 48 </w:t>
            </w:r>
            <w:proofErr w:type="spellStart"/>
            <w:r w:rsidRPr="00355A11">
              <w:rPr>
                <w:bCs/>
              </w:rPr>
              <w:t>шт</w:t>
            </w:r>
            <w:proofErr w:type="spellEnd"/>
            <w:r w:rsidRPr="00355A11">
              <w:rPr>
                <w:bCs/>
              </w:rPr>
              <w:t>;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ракетки (настольный теннис), 10 пар;</w:t>
            </w:r>
          </w:p>
          <w:p w:rsidR="00005FFE" w:rsidRPr="00355A11" w:rsidRDefault="00005FFE" w:rsidP="00793DFC">
            <w:pPr>
              <w:pStyle w:val="ac"/>
              <w:tabs>
                <w:tab w:val="left" w:pos="457"/>
              </w:tabs>
              <w:jc w:val="both"/>
              <w:rPr>
                <w:bCs/>
              </w:rPr>
            </w:pPr>
            <w:r w:rsidRPr="00355A11">
              <w:rPr>
                <w:bCs/>
              </w:rPr>
              <w:t>- теннисные шарики 50 шт</w:t>
            </w:r>
            <w:r>
              <w:rPr>
                <w:bCs/>
              </w:rPr>
              <w:t>.</w:t>
            </w:r>
          </w:p>
          <w:p w:rsidR="00005FFE" w:rsidRPr="005C6BD2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20"/>
              </w:tabs>
              <w:ind w:left="34" w:firstLine="0"/>
              <w:jc w:val="both"/>
              <w:rPr>
                <w:bCs/>
              </w:rPr>
            </w:pPr>
            <w:r w:rsidRPr="00D95403">
              <w:rPr>
                <w:bCs/>
              </w:rPr>
              <w:t xml:space="preserve">борцовский ковер, 144 </w:t>
            </w:r>
            <w:proofErr w:type="spellStart"/>
            <w:r w:rsidRPr="00D95403">
              <w:rPr>
                <w:bCs/>
              </w:rPr>
              <w:t>кв.м</w:t>
            </w:r>
            <w:proofErr w:type="spellEnd"/>
            <w:r w:rsidRPr="00D95403">
              <w:rPr>
                <w:bCs/>
              </w:rPr>
              <w:t>. и/или боксерский ринг, 60,8</w:t>
            </w:r>
            <w:r w:rsidRPr="005C6BD2">
              <w:rPr>
                <w:bCs/>
              </w:rPr>
              <w:t xml:space="preserve"> </w:t>
            </w:r>
            <w:proofErr w:type="spellStart"/>
            <w:r w:rsidRPr="005C6BD2">
              <w:rPr>
                <w:bCs/>
              </w:rPr>
              <w:t>кв.м</w:t>
            </w:r>
            <w:proofErr w:type="spellEnd"/>
            <w:r w:rsidRPr="005C6BD2">
              <w:rPr>
                <w:bCs/>
              </w:rPr>
              <w:t>. (7,8 м*7,8 м) (по согласованию</w:t>
            </w:r>
            <w:r>
              <w:rPr>
                <w:bCs/>
              </w:rPr>
              <w:t xml:space="preserve"> с Заказчиком</w:t>
            </w:r>
            <w:r w:rsidRPr="005C6BD2">
              <w:rPr>
                <w:bCs/>
              </w:rPr>
              <w:t>);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57"/>
              </w:tabs>
              <w:ind w:left="34" w:firstLine="0"/>
              <w:jc w:val="both"/>
              <w:rPr>
                <w:bCs/>
              </w:rPr>
            </w:pPr>
            <w:proofErr w:type="spellStart"/>
            <w:r w:rsidRPr="00355A11">
              <w:rPr>
                <w:bCs/>
              </w:rPr>
              <w:t>workout</w:t>
            </w:r>
            <w:proofErr w:type="spellEnd"/>
            <w:r w:rsidRPr="00355A11">
              <w:rPr>
                <w:bCs/>
              </w:rPr>
              <w:t xml:space="preserve"> не менее 80 </w:t>
            </w:r>
            <w:proofErr w:type="spellStart"/>
            <w:r w:rsidRPr="00355A11">
              <w:rPr>
                <w:bCs/>
              </w:rPr>
              <w:t>кв.м</w:t>
            </w:r>
            <w:proofErr w:type="spellEnd"/>
            <w:r w:rsidRPr="00355A11">
              <w:rPr>
                <w:bCs/>
              </w:rPr>
              <w:t>., не менее 8 позиций (по согласованию</w:t>
            </w:r>
            <w:r>
              <w:rPr>
                <w:bCs/>
              </w:rPr>
              <w:t xml:space="preserve"> с Заказчиком</w:t>
            </w:r>
            <w:r w:rsidRPr="00355A11">
              <w:rPr>
                <w:bCs/>
              </w:rPr>
              <w:t>);</w:t>
            </w:r>
          </w:p>
          <w:p w:rsidR="00005FFE" w:rsidRPr="00355A11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57"/>
              </w:tabs>
              <w:ind w:left="34" w:firstLine="0"/>
              <w:jc w:val="both"/>
              <w:rPr>
                <w:bCs/>
              </w:rPr>
            </w:pPr>
            <w:proofErr w:type="spellStart"/>
            <w:r w:rsidRPr="00355A11">
              <w:rPr>
                <w:bCs/>
              </w:rPr>
              <w:t>streetball</w:t>
            </w:r>
            <w:proofErr w:type="spellEnd"/>
            <w:r w:rsidRPr="00355A11">
              <w:rPr>
                <w:bCs/>
              </w:rPr>
              <w:t xml:space="preserve"> (по согласованию</w:t>
            </w:r>
            <w:r>
              <w:rPr>
                <w:bCs/>
              </w:rPr>
              <w:t xml:space="preserve"> Заказчиком</w:t>
            </w:r>
            <w:r w:rsidRPr="00355A11">
              <w:rPr>
                <w:bCs/>
              </w:rPr>
              <w:t>);</w:t>
            </w:r>
          </w:p>
          <w:p w:rsidR="00005FFE" w:rsidRPr="005C6BD2" w:rsidRDefault="00005FFE" w:rsidP="00005FFE">
            <w:pPr>
              <w:pStyle w:val="ac"/>
              <w:numPr>
                <w:ilvl w:val="0"/>
                <w:numId w:val="9"/>
              </w:numPr>
              <w:tabs>
                <w:tab w:val="left" w:pos="457"/>
              </w:tabs>
              <w:ind w:left="34" w:firstLine="0"/>
              <w:jc w:val="both"/>
              <w:rPr>
                <w:bCs/>
              </w:rPr>
            </w:pPr>
            <w:r w:rsidRPr="00355A11">
              <w:rPr>
                <w:bCs/>
              </w:rPr>
              <w:t>тренажеры, не менее 6 позиций (по согласованию</w:t>
            </w:r>
            <w:r>
              <w:rPr>
                <w:bCs/>
              </w:rPr>
              <w:t xml:space="preserve"> Заказчиком</w:t>
            </w:r>
            <w:r w:rsidRPr="00355A11">
              <w:rPr>
                <w:bCs/>
              </w:rPr>
              <w:t>);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Состав проектно-сметной документации (ПСД)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Полный комплект ПСД в соответствии с требованиями CH PK 1.02-03-2011 «Инструкция о порядке разработки, согласования, утверждения и составе проектной документации на строительство».</w:t>
            </w:r>
          </w:p>
          <w:p w:rsidR="00005FFE" w:rsidRPr="00A32946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Состав ПСД должен включать все принципиальные решения и размещение сооружений для всех районов строительства, указанных в данном задании. Сметную документацию разработать в программе АВС. </w:t>
            </w:r>
            <w:r w:rsidRPr="00A32946">
              <w:rPr>
                <w:bCs/>
              </w:rPr>
              <w:t>Перечень прайс листов согласовать с Заказчиком.</w:t>
            </w:r>
          </w:p>
          <w:p w:rsidR="00005FFE" w:rsidRPr="00A32946" w:rsidRDefault="00005FFE" w:rsidP="00793DFC">
            <w:pPr>
              <w:pStyle w:val="ac"/>
              <w:jc w:val="both"/>
            </w:pPr>
            <w:r w:rsidRPr="00A32946">
              <w:t>Проектировщик согласовывает ПСД с уполномоченными государственными органами и органами местного самоуправления в соответствии с действующим законодательством РК.</w:t>
            </w:r>
          </w:p>
          <w:p w:rsidR="00005FFE" w:rsidRPr="00355A11" w:rsidRDefault="00005FFE" w:rsidP="00793DFC">
            <w:pPr>
              <w:pStyle w:val="ac"/>
              <w:jc w:val="both"/>
            </w:pPr>
            <w:r w:rsidRPr="00A32946">
              <w:t>Предварительно проектные решения согласовать с Заказчиком.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>
              <w:rPr>
                <w:bCs/>
              </w:rPr>
              <w:t>9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требования к технологическому оборудованию, в том числе: основные параметры, техническая и эксплуатационная характеристики, сервисное обслуживание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При разработке технологических решений предусмотреть оснащение новым, передовым, высокотехнологичным оборудованием.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Технологическое оборудование и материалы должны соответствовать требованиям ГОСТ, СНиП, межгосударственных и международных стандартов.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Основные требования к инженерному оборудованию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Согласно технических условий.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Предусмотреть водоснабжение, водоотведение, </w:t>
            </w:r>
            <w:proofErr w:type="spellStart"/>
            <w:r w:rsidRPr="00355A11">
              <w:rPr>
                <w:bCs/>
              </w:rPr>
              <w:t>элетроосвещение</w:t>
            </w:r>
            <w:proofErr w:type="spellEnd"/>
            <w:r w:rsidRPr="00355A11">
              <w:rPr>
                <w:bCs/>
              </w:rPr>
              <w:t>, силовое электрооборудование.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Предусмотреть наружное освещение. При проектировании и оснащении объекта использовать современное оборудование и технологии, обеспечивающие надежную и безопасную эксплуатацию, при минимальных затратах на содержание и обслуживание.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lastRenderedPageBreak/>
              <w:t>1</w:t>
            </w:r>
            <w:r>
              <w:rPr>
                <w:bCs/>
              </w:rPr>
              <w:t>1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Наружные инженерные сети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Согласно техническим условиям на присоединение к внешним инженерным сетям. 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 xml:space="preserve">Требования к благоустройству </w:t>
            </w:r>
            <w:r>
              <w:rPr>
                <w:bCs/>
              </w:rPr>
              <w:t>территории объектов</w:t>
            </w:r>
            <w:r w:rsidRPr="00355A11">
              <w:rPr>
                <w:bCs/>
              </w:rPr>
              <w:t xml:space="preserve"> и малым архитектурным формам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Предусмотреть установку малых архитектурных форм (урны, скамейки</w:t>
            </w:r>
            <w:r>
              <w:rPr>
                <w:bCs/>
              </w:rPr>
              <w:t xml:space="preserve">) </w:t>
            </w:r>
            <w:r w:rsidRPr="00355A11">
              <w:rPr>
                <w:bCs/>
              </w:rPr>
              <w:t xml:space="preserve">и элементы </w:t>
            </w:r>
            <w:r>
              <w:rPr>
                <w:bCs/>
              </w:rPr>
              <w:t>оформительского дизайна</w:t>
            </w:r>
            <w:r w:rsidRPr="00355A11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355A11">
              <w:rPr>
                <w:bCs/>
              </w:rPr>
              <w:t>по согласованию с Заказчиком</w:t>
            </w:r>
            <w:r>
              <w:rPr>
                <w:bCs/>
              </w:rPr>
              <w:t>)</w:t>
            </w:r>
            <w:r w:rsidRPr="00355A11">
              <w:rPr>
                <w:bCs/>
              </w:rPr>
              <w:t>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</w:pPr>
            <w:r w:rsidRPr="00355A11">
              <w:t xml:space="preserve">В соответствии с требованиями действующих норм РК в сфере </w:t>
            </w:r>
            <w:r w:rsidRPr="00355A11">
              <w:rPr>
                <w:bCs/>
              </w:rPr>
              <w:t>обеспечения условий жизнедеятельности маломобильных групп населения</w:t>
            </w:r>
            <w:r w:rsidRPr="00355A11">
              <w:t xml:space="preserve"> и лиц с ограниченными возможностями.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Следует руководствоваться СН РК 3.02-07-2014 «Общественные здания и сооружения», СН РК 3.02-18-2018, СП РК 3.02-118-2013 «Закрытые спортивные залы», </w:t>
            </w:r>
            <w:hyperlink r:id="rId5" w:history="1">
              <w:r w:rsidRPr="00005FFE">
                <w:rPr>
                  <w:rStyle w:val="a3"/>
                  <w:rFonts w:eastAsia="Batang"/>
                  <w:bCs/>
                  <w:color w:val="auto"/>
                  <w:u w:val="none"/>
                </w:rPr>
                <w:t>СП РК 3.06-101-2012 «Проектирование зданий и сооружений с учетом доступности для маломобильных групп населения. Общие положения»</w:t>
              </w:r>
            </w:hyperlink>
            <w:r w:rsidRPr="00005FFE">
              <w:rPr>
                <w:bCs/>
              </w:rPr>
              <w:t xml:space="preserve">, </w:t>
            </w:r>
            <w:hyperlink r:id="rId6" w:history="1">
              <w:r w:rsidRPr="00005FFE">
                <w:rPr>
                  <w:rStyle w:val="a3"/>
                  <w:bCs/>
                  <w:color w:val="auto"/>
                  <w:u w:val="none"/>
                </w:rPr>
                <w:t>СН РК 3.06-01-2011«Доступность зданий и сооружений для маломобильных групп»</w:t>
              </w:r>
            </w:hyperlink>
          </w:p>
        </w:tc>
      </w:tr>
      <w:tr w:rsidR="00005FFE" w:rsidRPr="00A32946" w:rsidTr="00793DFC">
        <w:trPr>
          <w:trHeight w:val="1112"/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обеспечению комплексной безопасности и антитеррористической защищенности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Del="00B518A3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rFonts w:eastAsia="SimSun"/>
                <w:bCs/>
              </w:rPr>
              <w:t xml:space="preserve">По необходимости разработать в соответствии с требованиями законодательных актов в сфере противодействия терроризму, действующими в Республике Казахстан. 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разработке инженерно-технических мероприятий гражданской обороны и мероприятий по предупреждению чрезвычайных ситуаций, по защитным мероприятиям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rFonts w:eastAsia="SimSun"/>
                <w:bCs/>
              </w:rPr>
            </w:pPr>
            <w:r w:rsidRPr="00355A11">
              <w:rPr>
                <w:rFonts w:eastAsia="SimSun"/>
                <w:bCs/>
              </w:rPr>
              <w:t xml:space="preserve">По необходимости разработать в соответствии с нормами и правилами, действующими на территории Республики Казахстан, предусмотреть экологические, технологические, противопожарные мероприятия по предотвращению аварийных ситуаций. 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по энергосбережению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sz w:val="24"/>
                <w:szCs w:val="24"/>
              </w:rPr>
              <w:t>Применить энергосберегающие материалы, конструкции и оборудование.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к разработке раздела охраны окружающей среды</w:t>
            </w:r>
          </w:p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Экологические требования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Разработать и согласовать проект ОВОС (оценка воздействия на окружающую среду) в соответствии с действующими нормативно-техническими документациями НТД РК.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Применить экологически чистые строительные материалы. Предусмотреть мероприятия по охране окружающей среды.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Требования к согласованию и экспертизе ПСД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</w:pPr>
            <w:r w:rsidRPr="00355A11">
              <w:t xml:space="preserve">Все принимаемые проектные решения предварительно согласовываются с Заказчиком и соответствующими уполномоченными органами по месту строительства объекта. </w:t>
            </w:r>
          </w:p>
          <w:p w:rsidR="00005FFE" w:rsidRPr="00355A11" w:rsidRDefault="00005FFE" w:rsidP="00793DFC">
            <w:pPr>
              <w:pStyle w:val="ac"/>
              <w:jc w:val="both"/>
            </w:pPr>
            <w:r>
              <w:t>Подрядчик</w:t>
            </w:r>
            <w:r w:rsidRPr="00355A11">
              <w:t xml:space="preserve"> обеспечивает получение положительного заключения экспертизы, согласно индивидуальному плану разработки и согласования ПСД.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t>При разработке ПСД Заказчиком могут быть внесены дополнительные изменения.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t xml:space="preserve">Количество выдаваемых экземпляров </w:t>
            </w:r>
            <w:r>
              <w:t xml:space="preserve">проектных документов </w:t>
            </w:r>
            <w:r w:rsidRPr="00355A11">
              <w:t>Заказчику:</w:t>
            </w:r>
          </w:p>
        </w:tc>
        <w:tc>
          <w:tcPr>
            <w:tcW w:w="5557" w:type="dxa"/>
            <w:shd w:val="clear" w:color="auto" w:fill="auto"/>
          </w:tcPr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1. Документация передается Заказчику, количество сдаваемых экземпляров оформленного проекта – 4 экз. (и</w:t>
            </w:r>
            <w:r w:rsidRPr="00355A11">
              <w:t xml:space="preserve">спользовать факсимиле для подписи </w:t>
            </w:r>
            <w:r w:rsidRPr="00355A11">
              <w:lastRenderedPageBreak/>
              <w:t>ответственных исполнителей разработки проектных решений, а также согласующих лиц в штампах и других местах ПСД – запрещается);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 xml:space="preserve">2. В электронном виде в форматах </w:t>
            </w:r>
            <w:proofErr w:type="spellStart"/>
            <w:r w:rsidRPr="00355A11">
              <w:rPr>
                <w:bCs/>
              </w:rPr>
              <w:t>Microsoft</w:t>
            </w:r>
            <w:proofErr w:type="spellEnd"/>
            <w:r w:rsidRPr="00355A11">
              <w:rPr>
                <w:bCs/>
              </w:rPr>
              <w:t xml:space="preserve"> </w:t>
            </w:r>
            <w:proofErr w:type="spellStart"/>
            <w:r w:rsidRPr="00355A11">
              <w:rPr>
                <w:bCs/>
              </w:rPr>
              <w:t>Word</w:t>
            </w:r>
            <w:proofErr w:type="spellEnd"/>
            <w:r w:rsidRPr="00355A11">
              <w:rPr>
                <w:bCs/>
              </w:rPr>
              <w:t xml:space="preserve"> и </w:t>
            </w:r>
            <w:proofErr w:type="spellStart"/>
            <w:r w:rsidRPr="00355A11">
              <w:rPr>
                <w:bCs/>
              </w:rPr>
              <w:t>Excel</w:t>
            </w:r>
            <w:proofErr w:type="spellEnd"/>
            <w:r w:rsidRPr="00355A11">
              <w:rPr>
                <w:bCs/>
              </w:rPr>
              <w:t xml:space="preserve">, </w:t>
            </w:r>
            <w:proofErr w:type="spellStart"/>
            <w:r w:rsidRPr="00355A11">
              <w:rPr>
                <w:bCs/>
              </w:rPr>
              <w:t>AutoCAD</w:t>
            </w:r>
            <w:proofErr w:type="spellEnd"/>
            <w:r w:rsidRPr="00355A11">
              <w:rPr>
                <w:bCs/>
              </w:rPr>
              <w:t xml:space="preserve"> (DWG), </w:t>
            </w:r>
            <w:proofErr w:type="spellStart"/>
            <w:r w:rsidRPr="00355A11">
              <w:rPr>
                <w:bCs/>
              </w:rPr>
              <w:t>Portable</w:t>
            </w:r>
            <w:proofErr w:type="spellEnd"/>
            <w:r w:rsidRPr="00355A11">
              <w:rPr>
                <w:bCs/>
              </w:rPr>
              <w:t xml:space="preserve"> </w:t>
            </w:r>
            <w:proofErr w:type="spellStart"/>
            <w:r w:rsidRPr="00355A11">
              <w:rPr>
                <w:bCs/>
              </w:rPr>
              <w:t>Document</w:t>
            </w:r>
            <w:proofErr w:type="spellEnd"/>
            <w:r w:rsidRPr="00355A11">
              <w:rPr>
                <w:bCs/>
              </w:rPr>
              <w:t xml:space="preserve"> </w:t>
            </w:r>
            <w:proofErr w:type="spellStart"/>
            <w:r w:rsidRPr="00355A11">
              <w:rPr>
                <w:bCs/>
              </w:rPr>
              <w:t>Format</w:t>
            </w:r>
            <w:proofErr w:type="spellEnd"/>
            <w:proofErr w:type="gramStart"/>
            <w:r w:rsidRPr="00355A11">
              <w:rPr>
                <w:bCs/>
              </w:rPr>
              <w:t xml:space="preserve">   (</w:t>
            </w:r>
            <w:proofErr w:type="gramEnd"/>
            <w:r w:rsidRPr="00355A11">
              <w:rPr>
                <w:bCs/>
              </w:rPr>
              <w:t>PDF) на DVD - дисках – 4 экз.;</w:t>
            </w:r>
          </w:p>
          <w:p w:rsidR="00005FFE" w:rsidRPr="00355A11" w:rsidRDefault="00005FFE" w:rsidP="00793DFC">
            <w:pPr>
              <w:pStyle w:val="ac"/>
              <w:jc w:val="both"/>
              <w:rPr>
                <w:bCs/>
              </w:rPr>
            </w:pPr>
            <w:r w:rsidRPr="00355A11">
              <w:rPr>
                <w:bCs/>
              </w:rPr>
              <w:t>3. Подготовить комплект презентационных материалов в виде буклета на бумажном носителе (4 экз.) и слайд-презентации (на CD/DVD-дисках – 4 экз.);</w:t>
            </w:r>
          </w:p>
        </w:tc>
      </w:tr>
      <w:tr w:rsidR="00005FFE" w:rsidRPr="00A32946" w:rsidTr="00793DFC">
        <w:trPr>
          <w:jc w:val="center"/>
        </w:trPr>
        <w:tc>
          <w:tcPr>
            <w:tcW w:w="686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lastRenderedPageBreak/>
              <w:t>2</w:t>
            </w:r>
            <w:r>
              <w:rPr>
                <w:bCs/>
              </w:rPr>
              <w:t>0</w:t>
            </w:r>
            <w:r w:rsidRPr="00355A11">
              <w:rPr>
                <w:bCs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05FFE" w:rsidRPr="00355A11" w:rsidRDefault="00005FFE" w:rsidP="00793DFC">
            <w:pPr>
              <w:pStyle w:val="ac"/>
              <w:rPr>
                <w:bCs/>
              </w:rPr>
            </w:pPr>
            <w:r w:rsidRPr="00355A11">
              <w:rPr>
                <w:bCs/>
              </w:rPr>
              <w:t>Дополнительные требования</w:t>
            </w:r>
          </w:p>
        </w:tc>
        <w:tc>
          <w:tcPr>
            <w:tcW w:w="5557" w:type="dxa"/>
            <w:shd w:val="clear" w:color="auto" w:fill="auto"/>
          </w:tcPr>
          <w:p w:rsidR="00005FFE" w:rsidRDefault="00005FFE" w:rsidP="00793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F91">
              <w:rPr>
                <w:rFonts w:ascii="Times New Roman" w:hAnsi="Times New Roman"/>
                <w:sz w:val="24"/>
                <w:szCs w:val="24"/>
              </w:rPr>
              <w:t>Получить Технические условия на подключение к источникам инженерного и коммунального обеспечения от местных исполнительных органов в районе предполагаемого строительства.</w:t>
            </w:r>
          </w:p>
          <w:p w:rsidR="00005FFE" w:rsidRPr="005C6BD2" w:rsidRDefault="00005FFE" w:rsidP="00793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11">
              <w:rPr>
                <w:rFonts w:ascii="Times New Roman" w:hAnsi="Times New Roman"/>
                <w:sz w:val="24"/>
                <w:szCs w:val="24"/>
              </w:rPr>
              <w:t xml:space="preserve">Все принципиальные решения, в том числе и не нашедшие отражения в настоящем задании, предварительно согласовать с Заказчиком. Заказчик имеет право вносить дополнительные требования либо изменения в задание на проектирование путем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официальных </w:t>
            </w:r>
            <w:r w:rsidRPr="00355A11">
              <w:rPr>
                <w:rFonts w:ascii="Times New Roman" w:hAnsi="Times New Roman"/>
                <w:sz w:val="24"/>
                <w:szCs w:val="24"/>
              </w:rPr>
              <w:t>писем или протоколов.</w:t>
            </w:r>
          </w:p>
        </w:tc>
      </w:tr>
    </w:tbl>
    <w:p w:rsidR="00005FFE" w:rsidRPr="00355A11" w:rsidRDefault="00005FFE" w:rsidP="00005FFE">
      <w:pPr>
        <w:pStyle w:val="ac"/>
        <w:rPr>
          <w:b/>
        </w:rPr>
      </w:pPr>
    </w:p>
    <w:p w:rsidR="00005FFE" w:rsidRPr="00355A11" w:rsidRDefault="00005FFE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005FFE" w:rsidRDefault="00005FFE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3D116B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3D116B" w:rsidRPr="00F429DF" w:rsidTr="00793DFC">
        <w:trPr>
          <w:trHeight w:val="180"/>
        </w:trPr>
        <w:tc>
          <w:tcPr>
            <w:tcW w:w="10260" w:type="dxa"/>
          </w:tcPr>
          <w:p w:rsidR="003D116B" w:rsidRPr="00F429DF" w:rsidRDefault="003D116B" w:rsidP="00793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F429D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3D116B" w:rsidRPr="00F429DF" w:rsidRDefault="003D116B" w:rsidP="00793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266B60">
              <w:rPr>
                <w:rFonts w:ascii="Times New Roman" w:hAnsi="Times New Roman"/>
                <w:sz w:val="24"/>
                <w:szCs w:val="24"/>
              </w:rPr>
              <w:t xml:space="preserve">к объявлению об отборе потенциального подрядчика 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      </w:r>
            <w:proofErr w:type="spellStart"/>
            <w:r w:rsidRPr="00266B60">
              <w:rPr>
                <w:rFonts w:ascii="Times New Roman" w:hAnsi="Times New Roman"/>
                <w:sz w:val="24"/>
                <w:szCs w:val="24"/>
              </w:rPr>
              <w:t>воздухоопорных</w:t>
            </w:r>
            <w:proofErr w:type="spellEnd"/>
            <w:r w:rsidRPr="00266B60">
              <w:rPr>
                <w:rFonts w:ascii="Times New Roman" w:hAnsi="Times New Roman"/>
                <w:sz w:val="24"/>
                <w:szCs w:val="24"/>
              </w:rPr>
              <w:t xml:space="preserve"> сооружений с проведением авторского надзора «под ключ»</w:t>
            </w:r>
          </w:p>
        </w:tc>
      </w:tr>
      <w:tr w:rsidR="003D116B" w:rsidRPr="005D2A8E" w:rsidTr="00793DFC">
        <w:trPr>
          <w:trHeight w:val="361"/>
        </w:trPr>
        <w:tc>
          <w:tcPr>
            <w:tcW w:w="10260" w:type="dxa"/>
          </w:tcPr>
          <w:p w:rsidR="003D116B" w:rsidRPr="005D2A8E" w:rsidRDefault="003D116B" w:rsidP="00793DFC">
            <w:pPr>
              <w:pStyle w:val="Style31"/>
              <w:widowControl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3D116B" w:rsidRPr="006E331B" w:rsidRDefault="003D116B" w:rsidP="003D116B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6E331B">
        <w:rPr>
          <w:rFonts w:ascii="Times New Roman" w:hAnsi="Times New Roman" w:cs="Times New Roman"/>
          <w:b/>
          <w:bCs/>
          <w:color w:val="auto"/>
        </w:rPr>
        <w:t>Обращение об участии в отборе</w:t>
      </w:r>
    </w:p>
    <w:p w:rsidR="003D116B" w:rsidRPr="006E331B" w:rsidRDefault="003D116B" w:rsidP="003D116B">
      <w:pPr>
        <w:pStyle w:val="HTML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6E331B">
        <w:rPr>
          <w:rFonts w:ascii="Times New Roman" w:hAnsi="Times New Roman" w:cs="Times New Roman"/>
          <w:b/>
          <w:bCs/>
          <w:color w:val="auto"/>
        </w:rPr>
        <w:t>__________________________________________________________________</w:t>
      </w:r>
    </w:p>
    <w:p w:rsidR="003D116B" w:rsidRPr="006E331B" w:rsidRDefault="003D116B" w:rsidP="003D116B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6E331B">
        <w:rPr>
          <w:rFonts w:ascii="Times New Roman" w:hAnsi="Times New Roman" w:cs="Times New Roman"/>
          <w:color w:val="auto"/>
        </w:rPr>
        <w:t>(полное наименование юридического лица в соответствии с учредительными документами)</w:t>
      </w:r>
    </w:p>
    <w:p w:rsidR="003D116B" w:rsidRPr="006E331B" w:rsidRDefault="003D116B" w:rsidP="003D116B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2"/>
        <w:gridCol w:w="4529"/>
      </w:tblGrid>
      <w:tr w:rsidR="003D116B" w:rsidRPr="006E331B" w:rsidTr="005B393A">
        <w:tc>
          <w:tcPr>
            <w:tcW w:w="5000" w:type="pct"/>
            <w:gridSpan w:val="3"/>
            <w:shd w:val="clear" w:color="auto" w:fill="D9D9D9"/>
          </w:tcPr>
          <w:p w:rsidR="003D116B" w:rsidRPr="006E331B" w:rsidRDefault="003D116B" w:rsidP="00793D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31B">
              <w:rPr>
                <w:rFonts w:ascii="Times New Roman" w:hAnsi="Times New Roman"/>
                <w:b/>
                <w:sz w:val="24"/>
                <w:szCs w:val="24"/>
              </w:rPr>
              <w:t>Информация о потенциальном Подрядчике</w:t>
            </w:r>
          </w:p>
        </w:tc>
      </w:tr>
      <w:tr w:rsidR="003D116B" w:rsidRPr="006E331B" w:rsidTr="005B393A">
        <w:tc>
          <w:tcPr>
            <w:tcW w:w="377" w:type="pct"/>
            <w:vAlign w:val="center"/>
          </w:tcPr>
          <w:p w:rsidR="003D116B" w:rsidRPr="006E331B" w:rsidRDefault="003D116B" w:rsidP="0079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 xml:space="preserve">Учредитель (и), доля участия </w:t>
            </w:r>
          </w:p>
        </w:tc>
        <w:tc>
          <w:tcPr>
            <w:tcW w:w="2424" w:type="pct"/>
            <w:vAlign w:val="center"/>
          </w:tcPr>
          <w:p w:rsidR="003D116B" w:rsidRPr="006E331B" w:rsidRDefault="003D116B" w:rsidP="00793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:rsidTr="005B393A">
        <w:tc>
          <w:tcPr>
            <w:tcW w:w="377" w:type="pct"/>
            <w:vAlign w:val="center"/>
          </w:tcPr>
          <w:p w:rsidR="003D116B" w:rsidRPr="006E331B" w:rsidRDefault="003D116B" w:rsidP="0079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Ф.И.О. перв</w:t>
            </w:r>
            <w:bookmarkStart w:id="4" w:name="_GoBack"/>
            <w:bookmarkEnd w:id="4"/>
            <w:r w:rsidRPr="006E331B">
              <w:rPr>
                <w:rFonts w:ascii="Times New Roman" w:hAnsi="Times New Roman"/>
                <w:sz w:val="24"/>
                <w:szCs w:val="24"/>
              </w:rPr>
              <w:t>ого руководителя</w:t>
            </w:r>
          </w:p>
        </w:tc>
        <w:tc>
          <w:tcPr>
            <w:tcW w:w="2424" w:type="pct"/>
            <w:vAlign w:val="center"/>
          </w:tcPr>
          <w:p w:rsidR="003D116B" w:rsidRPr="006E331B" w:rsidRDefault="003D116B" w:rsidP="00793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:rsidTr="005B393A">
        <w:tc>
          <w:tcPr>
            <w:tcW w:w="377" w:type="pct"/>
            <w:vAlign w:val="center"/>
          </w:tcPr>
          <w:p w:rsidR="003D116B" w:rsidRPr="006E331B" w:rsidRDefault="003D116B" w:rsidP="0079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Ответственный сотрудник/</w:t>
            </w:r>
          </w:p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представитель (</w:t>
            </w:r>
            <w:r w:rsidRPr="006E331B">
              <w:rPr>
                <w:rFonts w:ascii="Times New Roman" w:hAnsi="Times New Roman"/>
                <w:i/>
                <w:sz w:val="24"/>
                <w:szCs w:val="24"/>
              </w:rPr>
              <w:t>Ф.И.О. должность, телефон, электронный адрес</w:t>
            </w:r>
            <w:r w:rsidRPr="006E33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4" w:type="pct"/>
            <w:vAlign w:val="center"/>
          </w:tcPr>
          <w:p w:rsidR="003D116B" w:rsidRPr="006E331B" w:rsidRDefault="003D116B" w:rsidP="00793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:rsidTr="005B393A">
        <w:trPr>
          <w:trHeight w:val="1108"/>
        </w:trPr>
        <w:tc>
          <w:tcPr>
            <w:tcW w:w="377" w:type="pct"/>
            <w:vAlign w:val="center"/>
          </w:tcPr>
          <w:p w:rsidR="003D116B" w:rsidRPr="006E331B" w:rsidRDefault="003D116B" w:rsidP="0079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Местонахождение:</w:t>
            </w:r>
          </w:p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- юридический адрес,</w:t>
            </w:r>
          </w:p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>- фактический адрес</w:t>
            </w:r>
          </w:p>
        </w:tc>
        <w:tc>
          <w:tcPr>
            <w:tcW w:w="2424" w:type="pct"/>
            <w:vAlign w:val="center"/>
          </w:tcPr>
          <w:p w:rsidR="003D116B" w:rsidRPr="006E331B" w:rsidRDefault="003D116B" w:rsidP="00793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16B" w:rsidRPr="006E331B" w:rsidTr="005B393A">
        <w:trPr>
          <w:trHeight w:val="1176"/>
        </w:trPr>
        <w:tc>
          <w:tcPr>
            <w:tcW w:w="377" w:type="pct"/>
            <w:vAlign w:val="center"/>
          </w:tcPr>
          <w:p w:rsidR="003D116B" w:rsidRPr="006E331B" w:rsidRDefault="003D116B" w:rsidP="0079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Align w:val="center"/>
          </w:tcPr>
          <w:p w:rsidR="003D116B" w:rsidRPr="006E331B" w:rsidRDefault="003D116B" w:rsidP="00793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1B">
              <w:rPr>
                <w:rFonts w:ascii="Times New Roman" w:hAnsi="Times New Roman"/>
                <w:sz w:val="24"/>
                <w:szCs w:val="24"/>
              </w:rPr>
              <w:t xml:space="preserve">Опыт выполненных проектов </w:t>
            </w:r>
            <w:r w:rsidRPr="006E331B">
              <w:rPr>
                <w:rFonts w:ascii="Times New Roman" w:hAnsi="Times New Roman"/>
                <w:i/>
                <w:sz w:val="24"/>
                <w:szCs w:val="24"/>
              </w:rPr>
              <w:t>(за последние 2 года, предшествующих дате подачи обращения)</w:t>
            </w:r>
          </w:p>
        </w:tc>
        <w:tc>
          <w:tcPr>
            <w:tcW w:w="2424" w:type="pct"/>
            <w:vAlign w:val="center"/>
          </w:tcPr>
          <w:p w:rsidR="003D116B" w:rsidRPr="006E331B" w:rsidRDefault="003D116B" w:rsidP="00793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16B" w:rsidRPr="006E331B" w:rsidRDefault="003D116B" w:rsidP="003D116B">
      <w:pPr>
        <w:pStyle w:val="HTML"/>
        <w:tabs>
          <w:tab w:val="left" w:pos="709"/>
        </w:tabs>
        <w:ind w:firstLine="709"/>
        <w:jc w:val="both"/>
        <w:rPr>
          <w:lang w:val="kk-KZ"/>
        </w:rPr>
      </w:pPr>
      <w:r w:rsidRPr="006E331B">
        <w:rPr>
          <w:rFonts w:ascii="Times New Roman" w:hAnsi="Times New Roman" w:cs="Times New Roman"/>
          <w:color w:val="auto"/>
        </w:rPr>
        <w:t xml:space="preserve">Настоящим подтверждаю свое ознакомление и согласие с требованиями, указанными в Объявление об отборе потенциального Подрядчика для выполнения комплекса работ по разработке и получению экспертизы проектно-сметной документации, поставке оборудования, строительству 6 (шесть) многофункциональных спортивных комплексов на базе </w:t>
      </w:r>
      <w:proofErr w:type="spellStart"/>
      <w:r w:rsidRPr="006E331B">
        <w:rPr>
          <w:rFonts w:ascii="Times New Roman" w:hAnsi="Times New Roman" w:cs="Times New Roman"/>
          <w:color w:val="auto"/>
        </w:rPr>
        <w:t>воздухоопорных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сооружений по адресам:</w:t>
      </w:r>
      <w:r w:rsidRPr="006E331B">
        <w:t xml:space="preserve"> </w:t>
      </w:r>
      <w:r w:rsidRPr="006E331B">
        <w:rPr>
          <w:rFonts w:ascii="Times New Roman" w:hAnsi="Times New Roman" w:cs="Times New Roman"/>
          <w:color w:val="auto"/>
        </w:rPr>
        <w:t xml:space="preserve">Мангистауская область, г. </w:t>
      </w:r>
      <w:proofErr w:type="spellStart"/>
      <w:r w:rsidRPr="006E331B">
        <w:rPr>
          <w:rFonts w:ascii="Times New Roman" w:hAnsi="Times New Roman" w:cs="Times New Roman"/>
          <w:color w:val="auto"/>
        </w:rPr>
        <w:t>Жанаозен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м-н </w:t>
      </w:r>
      <w:proofErr w:type="spellStart"/>
      <w:r w:rsidRPr="006E331B">
        <w:rPr>
          <w:rFonts w:ascii="Times New Roman" w:hAnsi="Times New Roman" w:cs="Times New Roman"/>
          <w:color w:val="auto"/>
        </w:rPr>
        <w:t>Мунайлы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Алматинская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Карасайский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с. </w:t>
      </w:r>
      <w:proofErr w:type="spellStart"/>
      <w:r w:rsidRPr="006E331B">
        <w:rPr>
          <w:rFonts w:ascii="Times New Roman" w:hAnsi="Times New Roman" w:cs="Times New Roman"/>
          <w:color w:val="auto"/>
        </w:rPr>
        <w:t>Айтей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Карагандинская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Нуринский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с. Нура, Северо-Казахстанская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Айыртауский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п. </w:t>
      </w:r>
      <w:proofErr w:type="spellStart"/>
      <w:r w:rsidRPr="006E331B">
        <w:rPr>
          <w:rFonts w:ascii="Times New Roman" w:hAnsi="Times New Roman" w:cs="Times New Roman"/>
          <w:color w:val="auto"/>
        </w:rPr>
        <w:t>Саумалколь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Актюбинская область, </w:t>
      </w:r>
      <w:proofErr w:type="spellStart"/>
      <w:r w:rsidRPr="006E331B">
        <w:rPr>
          <w:rFonts w:ascii="Times New Roman" w:hAnsi="Times New Roman" w:cs="Times New Roman"/>
          <w:color w:val="auto"/>
        </w:rPr>
        <w:t>Мугалжарский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 район, г. Эмба, Туркестанская область, г. </w:t>
      </w:r>
      <w:proofErr w:type="spellStart"/>
      <w:r w:rsidRPr="006E331B">
        <w:rPr>
          <w:rFonts w:ascii="Times New Roman" w:hAnsi="Times New Roman" w:cs="Times New Roman"/>
          <w:color w:val="auto"/>
        </w:rPr>
        <w:t>Кентау</w:t>
      </w:r>
      <w:proofErr w:type="spellEnd"/>
      <w:r w:rsidRPr="006E331B">
        <w:rPr>
          <w:rFonts w:ascii="Times New Roman" w:hAnsi="Times New Roman" w:cs="Times New Roman"/>
          <w:color w:val="auto"/>
        </w:rPr>
        <w:t xml:space="preserve">, сельский округ </w:t>
      </w:r>
      <w:proofErr w:type="spellStart"/>
      <w:r w:rsidRPr="006E331B">
        <w:rPr>
          <w:rFonts w:ascii="Times New Roman" w:hAnsi="Times New Roman" w:cs="Times New Roman"/>
          <w:color w:val="auto"/>
        </w:rPr>
        <w:t>Орангай</w:t>
      </w:r>
      <w:proofErr w:type="spellEnd"/>
      <w:r w:rsidRPr="006E331B">
        <w:rPr>
          <w:rFonts w:ascii="Times New Roman" w:hAnsi="Times New Roman" w:cs="Times New Roman"/>
          <w:color w:val="auto"/>
        </w:rPr>
        <w:t>, с проведением авторского надзора «под ключ»</w:t>
      </w:r>
      <w:r w:rsidRPr="006E331B">
        <w:rPr>
          <w:rStyle w:val="FontStyle75"/>
          <w:sz w:val="24"/>
          <w:szCs w:val="24"/>
        </w:rPr>
        <w:t>, а также согласие на предоставление Заказчику необходимой информации и документов.</w:t>
      </w:r>
    </w:p>
    <w:p w:rsidR="003D116B" w:rsidRPr="006E331B" w:rsidRDefault="003D116B" w:rsidP="003D116B">
      <w:pPr>
        <w:pStyle w:val="HTML"/>
        <w:ind w:firstLine="709"/>
        <w:jc w:val="both"/>
        <w:rPr>
          <w:rFonts w:ascii="Times New Roman" w:hAnsi="Times New Roman" w:cs="Times New Roman"/>
          <w:color w:val="auto"/>
        </w:rPr>
      </w:pPr>
      <w:r w:rsidRPr="006E331B">
        <w:rPr>
          <w:rFonts w:ascii="Times New Roman" w:hAnsi="Times New Roman" w:cs="Times New Roman"/>
          <w:color w:val="auto"/>
        </w:rPr>
        <w:t xml:space="preserve">Настоящим подтверждаю, что вся предоставленная информация и документы являются достоверными, соответствуют действительности, что в судебные и иные разбирательства потенциальный подрядчик, а также его должностные лица, учредитель(и) не вовлечены. </w:t>
      </w:r>
    </w:p>
    <w:p w:rsidR="003D116B" w:rsidRPr="006E331B" w:rsidRDefault="003D116B" w:rsidP="003D116B">
      <w:pPr>
        <w:pStyle w:val="HTML"/>
        <w:jc w:val="both"/>
        <w:rPr>
          <w:rFonts w:ascii="Times New Roman" w:hAnsi="Times New Roman" w:cs="Times New Roman"/>
          <w:color w:val="auto"/>
        </w:rPr>
      </w:pPr>
      <w:r w:rsidRPr="006E331B">
        <w:rPr>
          <w:rFonts w:ascii="Times New Roman" w:hAnsi="Times New Roman" w:cs="Times New Roman"/>
          <w:color w:val="auto"/>
        </w:rPr>
        <w:t xml:space="preserve">       </w:t>
      </w:r>
    </w:p>
    <w:p w:rsidR="003D116B" w:rsidRPr="006E331B" w:rsidRDefault="003D116B" w:rsidP="003D116B">
      <w:pPr>
        <w:pStyle w:val="HTML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55"/>
      </w:tblGrid>
      <w:tr w:rsidR="003D116B" w:rsidRPr="006E331B" w:rsidTr="00793DFC">
        <w:trPr>
          <w:trHeight w:val="215"/>
        </w:trPr>
        <w:tc>
          <w:tcPr>
            <w:tcW w:w="4687" w:type="dxa"/>
            <w:shd w:val="clear" w:color="auto" w:fill="auto"/>
          </w:tcPr>
          <w:p w:rsidR="003D116B" w:rsidRPr="006E331B" w:rsidRDefault="003D116B" w:rsidP="00793DF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lastRenderedPageBreak/>
              <w:t>Ф.И.О. _______________</w:t>
            </w:r>
          </w:p>
        </w:tc>
        <w:tc>
          <w:tcPr>
            <w:tcW w:w="4655" w:type="dxa"/>
            <w:shd w:val="clear" w:color="auto" w:fill="auto"/>
          </w:tcPr>
          <w:p w:rsidR="003D116B" w:rsidRPr="006E331B" w:rsidRDefault="003D116B" w:rsidP="00793DF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 xml:space="preserve">Юридический </w:t>
            </w:r>
            <w:proofErr w:type="gramStart"/>
            <w:r w:rsidRPr="006E331B">
              <w:rPr>
                <w:rFonts w:ascii="Times New Roman" w:hAnsi="Times New Roman" w:cs="Times New Roman"/>
                <w:bCs/>
                <w:color w:val="auto"/>
              </w:rPr>
              <w:t>адрес:_</w:t>
            </w:r>
            <w:proofErr w:type="gramEnd"/>
            <w:r w:rsidRPr="006E331B">
              <w:rPr>
                <w:rFonts w:ascii="Times New Roman" w:hAnsi="Times New Roman" w:cs="Times New Roman"/>
                <w:bCs/>
                <w:color w:val="auto"/>
              </w:rPr>
              <w:t xml:space="preserve">_______________  </w:t>
            </w:r>
          </w:p>
        </w:tc>
      </w:tr>
      <w:tr w:rsidR="003D116B" w:rsidRPr="006E331B" w:rsidTr="00793DFC">
        <w:trPr>
          <w:trHeight w:val="215"/>
        </w:trPr>
        <w:tc>
          <w:tcPr>
            <w:tcW w:w="4687" w:type="dxa"/>
            <w:shd w:val="clear" w:color="auto" w:fill="auto"/>
          </w:tcPr>
          <w:p w:rsidR="003D116B" w:rsidRPr="006E331B" w:rsidRDefault="003D116B" w:rsidP="00793DF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proofErr w:type="gramStart"/>
            <w:r w:rsidRPr="006E331B">
              <w:rPr>
                <w:rFonts w:ascii="Times New Roman" w:hAnsi="Times New Roman" w:cs="Times New Roman"/>
                <w:bCs/>
                <w:color w:val="auto"/>
              </w:rPr>
              <w:t>Подпись  _</w:t>
            </w:r>
            <w:proofErr w:type="gramEnd"/>
            <w:r w:rsidRPr="006E331B">
              <w:rPr>
                <w:rFonts w:ascii="Times New Roman" w:hAnsi="Times New Roman" w:cs="Times New Roman"/>
                <w:bCs/>
                <w:color w:val="auto"/>
              </w:rPr>
              <w:t>_________</w:t>
            </w:r>
          </w:p>
        </w:tc>
        <w:tc>
          <w:tcPr>
            <w:tcW w:w="4655" w:type="dxa"/>
            <w:shd w:val="clear" w:color="auto" w:fill="auto"/>
          </w:tcPr>
          <w:p w:rsidR="003D116B" w:rsidRPr="006E331B" w:rsidRDefault="003D116B" w:rsidP="00793DF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Style w:val="s7"/>
                <w:rFonts w:ascii="Times New Roman" w:hAnsi="Times New Roman" w:cs="Times New Roman"/>
                <w:color w:val="auto"/>
              </w:rPr>
              <w:t>М.П.</w:t>
            </w:r>
          </w:p>
        </w:tc>
      </w:tr>
      <w:tr w:rsidR="003D116B" w:rsidRPr="006E331B" w:rsidTr="00793DFC">
        <w:trPr>
          <w:trHeight w:val="430"/>
        </w:trPr>
        <w:tc>
          <w:tcPr>
            <w:tcW w:w="4687" w:type="dxa"/>
            <w:shd w:val="clear" w:color="auto" w:fill="auto"/>
          </w:tcPr>
          <w:p w:rsidR="003D116B" w:rsidRPr="006E331B" w:rsidRDefault="003D116B" w:rsidP="00793DFC">
            <w:pPr>
              <w:pStyle w:val="HTML"/>
              <w:rPr>
                <w:rFonts w:ascii="Times New Roman" w:hAnsi="Times New Roman" w:cs="Times New Roman"/>
                <w:bCs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>«__________»_____________ 20___ г.</w:t>
            </w:r>
          </w:p>
        </w:tc>
        <w:tc>
          <w:tcPr>
            <w:tcW w:w="4655" w:type="dxa"/>
            <w:shd w:val="clear" w:color="auto" w:fill="auto"/>
          </w:tcPr>
          <w:p w:rsidR="003D116B" w:rsidRPr="006E331B" w:rsidRDefault="003D116B" w:rsidP="00793DFC">
            <w:pPr>
              <w:pStyle w:val="HTML"/>
              <w:rPr>
                <w:rStyle w:val="s7"/>
                <w:rFonts w:ascii="Times New Roman" w:hAnsi="Times New Roman" w:cs="Times New Roman"/>
                <w:color w:val="auto"/>
              </w:rPr>
            </w:pPr>
            <w:r w:rsidRPr="006E331B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6E331B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для </w:t>
            </w:r>
            <w:proofErr w:type="spellStart"/>
            <w:r w:rsidRPr="006E331B">
              <w:rPr>
                <w:rFonts w:ascii="Times New Roman" w:hAnsi="Times New Roman" w:cs="Times New Roman"/>
                <w:bCs/>
                <w:i/>
                <w:color w:val="auto"/>
              </w:rPr>
              <w:t>ю.л</w:t>
            </w:r>
            <w:proofErr w:type="spellEnd"/>
            <w:r w:rsidRPr="006E331B">
              <w:rPr>
                <w:rFonts w:ascii="Times New Roman" w:hAnsi="Times New Roman" w:cs="Times New Roman"/>
                <w:bCs/>
                <w:color w:val="auto"/>
              </w:rPr>
              <w:t>.)</w:t>
            </w:r>
          </w:p>
        </w:tc>
      </w:tr>
    </w:tbl>
    <w:p w:rsidR="003D116B" w:rsidRPr="006E331B" w:rsidRDefault="003D116B" w:rsidP="003D116B">
      <w:pPr>
        <w:rPr>
          <w:sz w:val="24"/>
          <w:szCs w:val="24"/>
        </w:rPr>
      </w:pPr>
    </w:p>
    <w:p w:rsidR="003D116B" w:rsidRPr="00355A11" w:rsidRDefault="003D116B" w:rsidP="00005FFE">
      <w:pPr>
        <w:spacing w:after="0"/>
        <w:rPr>
          <w:rFonts w:ascii="Times New Roman" w:hAnsi="Times New Roman"/>
          <w:sz w:val="24"/>
          <w:szCs w:val="24"/>
        </w:rPr>
      </w:pPr>
    </w:p>
    <w:p w:rsidR="00005FFE" w:rsidRDefault="00005FFE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Default="003D116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E331B" w:rsidRDefault="006E331B" w:rsidP="007762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D116B" w:rsidRPr="003D116B" w:rsidRDefault="003D116B" w:rsidP="003D116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D116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3D116B" w:rsidRPr="003D116B" w:rsidRDefault="003D116B" w:rsidP="003D1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16B">
        <w:rPr>
          <w:rFonts w:ascii="Times New Roman" w:hAnsi="Times New Roman"/>
          <w:sz w:val="24"/>
          <w:szCs w:val="24"/>
          <w:lang w:eastAsia="ru-RU"/>
        </w:rPr>
        <w:t xml:space="preserve">к объявлению об отборе потенциального подрядчика для выполнения комплекса работ по разработке и получению экспертизы проектно-сметной документации, поставке оборудования, строительству многофункциональных спортивных комплексов на базе </w:t>
      </w:r>
      <w:proofErr w:type="spellStart"/>
      <w:r w:rsidRPr="003D116B">
        <w:rPr>
          <w:rFonts w:ascii="Times New Roman" w:hAnsi="Times New Roman"/>
          <w:sz w:val="24"/>
          <w:szCs w:val="24"/>
          <w:lang w:eastAsia="ru-RU"/>
        </w:rPr>
        <w:t>воздухоопорных</w:t>
      </w:r>
      <w:proofErr w:type="spellEnd"/>
      <w:r w:rsidRPr="003D116B">
        <w:rPr>
          <w:rFonts w:ascii="Times New Roman" w:hAnsi="Times New Roman"/>
          <w:sz w:val="24"/>
          <w:szCs w:val="24"/>
          <w:lang w:eastAsia="ru-RU"/>
        </w:rPr>
        <w:t xml:space="preserve"> сооружений с проведением авторского надзора «под ключ»</w:t>
      </w:r>
    </w:p>
    <w:p w:rsidR="003D116B" w:rsidRPr="003D116B" w:rsidRDefault="003D116B" w:rsidP="003D1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116B">
        <w:rPr>
          <w:rFonts w:ascii="Times New Roman" w:hAnsi="Times New Roman"/>
          <w:sz w:val="26"/>
          <w:szCs w:val="26"/>
          <w:lang w:eastAsia="ru-RU"/>
        </w:rPr>
        <w:tab/>
      </w:r>
      <w:r w:rsidRPr="003D116B">
        <w:rPr>
          <w:rFonts w:ascii="Times New Roman" w:hAnsi="Times New Roman"/>
          <w:sz w:val="26"/>
          <w:szCs w:val="26"/>
          <w:lang w:eastAsia="ru-RU"/>
        </w:rPr>
        <w:tab/>
      </w:r>
      <w:r w:rsidRPr="003D116B">
        <w:rPr>
          <w:rFonts w:ascii="Times New Roman" w:hAnsi="Times New Roman"/>
          <w:sz w:val="26"/>
          <w:szCs w:val="26"/>
          <w:lang w:eastAsia="ru-RU"/>
        </w:rPr>
        <w:tab/>
      </w:r>
    </w:p>
    <w:p w:rsidR="003D116B" w:rsidRPr="003D116B" w:rsidRDefault="003D116B" w:rsidP="003D116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16B" w:rsidRPr="003D116B" w:rsidRDefault="003D116B" w:rsidP="003D1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hAnsi="Times New Roman"/>
          <w:b/>
          <w:sz w:val="24"/>
          <w:szCs w:val="24"/>
          <w:lang w:eastAsia="ru-RU"/>
        </w:rPr>
        <w:t>Ценовое предложение для участия в отборе</w:t>
      </w:r>
    </w:p>
    <w:p w:rsidR="003D116B" w:rsidRPr="003D116B" w:rsidRDefault="003D116B" w:rsidP="003D1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3D116B" w:rsidRPr="003D116B" w:rsidRDefault="003D116B" w:rsidP="003D1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hAnsi="Times New Roman"/>
          <w:sz w:val="24"/>
          <w:szCs w:val="24"/>
          <w:lang w:eastAsia="ru-RU"/>
        </w:rPr>
        <w:t>(полное наименование юридического лица в соответствии со свидетельством о регистрации, фактический адрес)</w:t>
      </w:r>
    </w:p>
    <w:p w:rsidR="003D116B" w:rsidRPr="003D116B" w:rsidRDefault="003D116B" w:rsidP="003D1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777"/>
        <w:gridCol w:w="2953"/>
        <w:gridCol w:w="1464"/>
        <w:gridCol w:w="1371"/>
        <w:gridCol w:w="1275"/>
        <w:gridCol w:w="1843"/>
      </w:tblGrid>
      <w:tr w:rsidR="003D116B" w:rsidRPr="003D116B" w:rsidTr="00793DFC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статей расходов: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3D116B" w:rsidRPr="003D116B" w:rsidTr="00793DFC">
        <w:trPr>
          <w:trHeight w:val="6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9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15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1 Объекта «под ключ» с учетом НДС 12%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16B" w:rsidRPr="003D116B" w:rsidTr="00793DFC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1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стоимость 6 Объекта «под ключ» с учетом НДС 12%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B" w:rsidRPr="003D116B" w:rsidRDefault="003D116B" w:rsidP="003D1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D116B" w:rsidRPr="003D116B" w:rsidRDefault="003D116B" w:rsidP="003D11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val="kk-KZ" w:eastAsia="ru-RU"/>
        </w:rPr>
      </w:pP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Примечание: наименование и перечень статей расходов необходимо указывать укрупненно.</w:t>
      </w:r>
    </w:p>
    <w:p w:rsidR="003D116B" w:rsidRPr="003D116B" w:rsidRDefault="003D116B" w:rsidP="003D11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116B" w:rsidRPr="003D116B" w:rsidRDefault="003D116B" w:rsidP="003D11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Руководитель:   </w:t>
      </w:r>
      <w:proofErr w:type="gramEnd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________________</w:t>
      </w:r>
    </w:p>
    <w:p w:rsidR="003D116B" w:rsidRPr="003D116B" w:rsidRDefault="003D116B" w:rsidP="003D1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3D116B" w:rsidRPr="003D116B" w:rsidRDefault="003D116B" w:rsidP="003D11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Главный </w:t>
      </w:r>
      <w:proofErr w:type="gramStart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бухгалтер:   </w:t>
      </w:r>
      <w:proofErr w:type="gramEnd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________________</w:t>
      </w:r>
    </w:p>
    <w:p w:rsidR="003D116B" w:rsidRPr="003D116B" w:rsidRDefault="003D116B" w:rsidP="003D1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 xml:space="preserve">   (при </w:t>
      </w:r>
      <w:proofErr w:type="gramStart"/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gramEnd"/>
      <w:r w:rsidRPr="003D11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</w:p>
    <w:p w:rsidR="003D116B" w:rsidRPr="006E331B" w:rsidRDefault="003D116B" w:rsidP="003D116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16B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3D116B" w:rsidRPr="006E331B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F6B"/>
    <w:multiLevelType w:val="hybridMultilevel"/>
    <w:tmpl w:val="30081A3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62E4"/>
    <w:multiLevelType w:val="hybridMultilevel"/>
    <w:tmpl w:val="6D08428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689"/>
    <w:multiLevelType w:val="hybridMultilevel"/>
    <w:tmpl w:val="91DAE5C0"/>
    <w:lvl w:ilvl="0" w:tplc="6C9AC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D25F7"/>
    <w:multiLevelType w:val="hybridMultilevel"/>
    <w:tmpl w:val="8FFA047C"/>
    <w:lvl w:ilvl="0" w:tplc="58A879F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5DBB"/>
    <w:multiLevelType w:val="hybridMultilevel"/>
    <w:tmpl w:val="21D4450A"/>
    <w:lvl w:ilvl="0" w:tplc="AB6E2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76656"/>
    <w:multiLevelType w:val="hybridMultilevel"/>
    <w:tmpl w:val="2A78BD02"/>
    <w:lvl w:ilvl="0" w:tplc="402655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861ACE"/>
    <w:multiLevelType w:val="hybridMultilevel"/>
    <w:tmpl w:val="F814B0A6"/>
    <w:lvl w:ilvl="0" w:tplc="0FDE36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7CA4"/>
    <w:multiLevelType w:val="multilevel"/>
    <w:tmpl w:val="1AC4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CD13954"/>
    <w:multiLevelType w:val="hybridMultilevel"/>
    <w:tmpl w:val="3BD4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D"/>
    <w:rsid w:val="00005FFE"/>
    <w:rsid w:val="000426E5"/>
    <w:rsid w:val="00046A8F"/>
    <w:rsid w:val="00060782"/>
    <w:rsid w:val="000C0783"/>
    <w:rsid w:val="000E57C1"/>
    <w:rsid w:val="000E6C4F"/>
    <w:rsid w:val="000F5177"/>
    <w:rsid w:val="0012209F"/>
    <w:rsid w:val="00130034"/>
    <w:rsid w:val="001829C8"/>
    <w:rsid w:val="00186FA0"/>
    <w:rsid w:val="001B7565"/>
    <w:rsid w:val="001C60C4"/>
    <w:rsid w:val="001F5F41"/>
    <w:rsid w:val="00210C31"/>
    <w:rsid w:val="00227488"/>
    <w:rsid w:val="002529E0"/>
    <w:rsid w:val="00262C7F"/>
    <w:rsid w:val="002A1762"/>
    <w:rsid w:val="002A3802"/>
    <w:rsid w:val="002B7056"/>
    <w:rsid w:val="002F3BE3"/>
    <w:rsid w:val="00302026"/>
    <w:rsid w:val="00304A91"/>
    <w:rsid w:val="00304BF7"/>
    <w:rsid w:val="00333F62"/>
    <w:rsid w:val="00357B19"/>
    <w:rsid w:val="00386E64"/>
    <w:rsid w:val="003A27A7"/>
    <w:rsid w:val="003B388D"/>
    <w:rsid w:val="003B5F53"/>
    <w:rsid w:val="003D116B"/>
    <w:rsid w:val="003D383E"/>
    <w:rsid w:val="00421686"/>
    <w:rsid w:val="00432F8B"/>
    <w:rsid w:val="004751F3"/>
    <w:rsid w:val="00491F99"/>
    <w:rsid w:val="00515149"/>
    <w:rsid w:val="00525E09"/>
    <w:rsid w:val="00570F9E"/>
    <w:rsid w:val="005876C6"/>
    <w:rsid w:val="00592301"/>
    <w:rsid w:val="005B393A"/>
    <w:rsid w:val="005C645D"/>
    <w:rsid w:val="005F2763"/>
    <w:rsid w:val="00610806"/>
    <w:rsid w:val="006442CF"/>
    <w:rsid w:val="00675756"/>
    <w:rsid w:val="0069099B"/>
    <w:rsid w:val="006B49A1"/>
    <w:rsid w:val="006C5818"/>
    <w:rsid w:val="006C724C"/>
    <w:rsid w:val="006D02DE"/>
    <w:rsid w:val="006E235B"/>
    <w:rsid w:val="006E331B"/>
    <w:rsid w:val="006E6FD0"/>
    <w:rsid w:val="006F29D5"/>
    <w:rsid w:val="00726210"/>
    <w:rsid w:val="00732646"/>
    <w:rsid w:val="007516C7"/>
    <w:rsid w:val="00776253"/>
    <w:rsid w:val="007938BA"/>
    <w:rsid w:val="00821D9B"/>
    <w:rsid w:val="008C049E"/>
    <w:rsid w:val="008C197F"/>
    <w:rsid w:val="008E0B46"/>
    <w:rsid w:val="008E7B8B"/>
    <w:rsid w:val="008F1E82"/>
    <w:rsid w:val="009158D5"/>
    <w:rsid w:val="009163DD"/>
    <w:rsid w:val="00947B34"/>
    <w:rsid w:val="009C103E"/>
    <w:rsid w:val="009F0A14"/>
    <w:rsid w:val="009F1CD6"/>
    <w:rsid w:val="00AD69A9"/>
    <w:rsid w:val="00AF22BE"/>
    <w:rsid w:val="00AF3DC4"/>
    <w:rsid w:val="00B0071A"/>
    <w:rsid w:val="00B02E91"/>
    <w:rsid w:val="00B05A87"/>
    <w:rsid w:val="00B15484"/>
    <w:rsid w:val="00B929A5"/>
    <w:rsid w:val="00B94020"/>
    <w:rsid w:val="00BC7D49"/>
    <w:rsid w:val="00C10EAC"/>
    <w:rsid w:val="00C34BC2"/>
    <w:rsid w:val="00CA189D"/>
    <w:rsid w:val="00CD7DF1"/>
    <w:rsid w:val="00CE0A7D"/>
    <w:rsid w:val="00CE43C2"/>
    <w:rsid w:val="00D00E36"/>
    <w:rsid w:val="00D13FA4"/>
    <w:rsid w:val="00D45C9A"/>
    <w:rsid w:val="00D474B1"/>
    <w:rsid w:val="00D55A5F"/>
    <w:rsid w:val="00DE01E0"/>
    <w:rsid w:val="00E1370E"/>
    <w:rsid w:val="00E16258"/>
    <w:rsid w:val="00E33BA1"/>
    <w:rsid w:val="00E37808"/>
    <w:rsid w:val="00E45E11"/>
    <w:rsid w:val="00E46E7E"/>
    <w:rsid w:val="00E57278"/>
    <w:rsid w:val="00E94C58"/>
    <w:rsid w:val="00EA3C4D"/>
    <w:rsid w:val="00EB4D34"/>
    <w:rsid w:val="00EB75EC"/>
    <w:rsid w:val="00EB7CE7"/>
    <w:rsid w:val="00ED2071"/>
    <w:rsid w:val="00ED2218"/>
    <w:rsid w:val="00F8027B"/>
    <w:rsid w:val="00F84596"/>
    <w:rsid w:val="00F9207F"/>
    <w:rsid w:val="00FB3B2A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264AA-BA94-4C8F-86A8-18D2598E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link w:val="a9"/>
    <w:uiPriority w:val="1"/>
    <w:qFormat/>
    <w:rsid w:val="000426E5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9">
    <w:name w:val="Абзац списка Знак"/>
    <w:link w:val="a8"/>
    <w:uiPriority w:val="1"/>
    <w:locked/>
    <w:rsid w:val="000426E5"/>
    <w:rPr>
      <w:rFonts w:ascii="Times New Roman" w:eastAsia="Times New Roman" w:hAnsi="Times New Roman"/>
      <w:color w:val="000000"/>
      <w:sz w:val="24"/>
      <w:lang w:val="ru-RU" w:eastAsia="ru-RU"/>
    </w:rPr>
  </w:style>
  <w:style w:type="character" w:customStyle="1" w:styleId="s0">
    <w:name w:val="s0"/>
    <w:rsid w:val="00005F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05F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 Indent"/>
    <w:basedOn w:val="a"/>
    <w:link w:val="ab"/>
    <w:rsid w:val="00005FFE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005FFE"/>
    <w:rPr>
      <w:sz w:val="22"/>
      <w:szCs w:val="22"/>
      <w:lang w:val="en-US" w:eastAsia="en-US"/>
    </w:rPr>
  </w:style>
  <w:style w:type="paragraph" w:styleId="ac">
    <w:name w:val="No Spacing"/>
    <w:link w:val="ad"/>
    <w:qFormat/>
    <w:rsid w:val="00005FFE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005FFE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c"/>
    <w:rsid w:val="00005FF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3D1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3D116B"/>
    <w:rPr>
      <w:rFonts w:ascii="Courier New" w:hAnsi="Courier New" w:cs="Courier New"/>
      <w:color w:val="000000"/>
      <w:sz w:val="24"/>
      <w:szCs w:val="24"/>
    </w:rPr>
  </w:style>
  <w:style w:type="character" w:customStyle="1" w:styleId="s7">
    <w:name w:val="s7"/>
    <w:rsid w:val="003D116B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yle31">
    <w:name w:val="Style31"/>
    <w:basedOn w:val="a"/>
    <w:rsid w:val="003D11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9cipw9EHHhlWi1nbXJUTWFNRjA" TargetMode="External"/><Relationship Id="rId5" Type="http://schemas.openxmlformats.org/officeDocument/2006/relationships/hyperlink" Target="https://drive.google.com/open?id=0B9cipw9EHHhlcHRDMGJYV19DU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_________</cp:lastModifiedBy>
  <cp:revision>4</cp:revision>
  <cp:lastPrinted>2020-11-27T05:16:00Z</cp:lastPrinted>
  <dcterms:created xsi:type="dcterms:W3CDTF">2020-11-27T07:04:00Z</dcterms:created>
  <dcterms:modified xsi:type="dcterms:W3CDTF">2020-11-27T07:06:00Z</dcterms:modified>
</cp:coreProperties>
</file>