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3E" w:rsidRPr="00256FEE" w:rsidRDefault="0001053E" w:rsidP="0001053E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01053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</w:p>
    <w:p w:rsidR="002357DB" w:rsidRPr="002357DB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Корпоративного фонда «Компания по строительству объектов»</w:t>
      </w:r>
    </w:p>
    <w:p w:rsidR="0001053E" w:rsidRPr="00256FE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Б. Сандыкбаев</w:t>
      </w: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01053E" w:rsidRPr="006012D9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BA" w:rsidRDefault="00F466BA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01053E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итогов закупок </w:t>
      </w:r>
      <w:r w:rsidR="0011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товаров </w:t>
      </w:r>
      <w:r w:rsidR="00D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</w:t>
      </w:r>
      <w:r w:rsidR="00D4438A" w:rsidRPr="00D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рограммно</w:t>
      </w:r>
      <w:r w:rsidR="00D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D4438A" w:rsidRPr="00D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</w:t>
      </w:r>
      <w:r w:rsidR="00D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е»</w:t>
      </w:r>
      <w:r w:rsidR="00D4438A" w:rsidRPr="00D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лотам)</w:t>
      </w:r>
      <w:r w:rsidR="007E2235" w:rsidRPr="00D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способом</w:t>
      </w: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ценовых предложений</w:t>
      </w:r>
    </w:p>
    <w:p w:rsidR="0001053E" w:rsidRPr="007E2235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053E" w:rsidRPr="007009B6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009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1053E" w:rsidRPr="006012D9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53E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Астана 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44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E52E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38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5542A6" w:rsidRPr="006012D9" w:rsidRDefault="005542A6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Заказчика и Организатора</w:t>
      </w:r>
      <w:r w:rsidR="00887C18"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закупок</w:t>
      </w: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Корпоративный фонд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по строительству объектов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Почтовый адрес:</w:t>
      </w:r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010000,  г.</w:t>
      </w:r>
      <w:proofErr w:type="gramEnd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Астана, район Есиль, ул. </w:t>
      </w:r>
      <w:proofErr w:type="spellStart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Д.Кунаева</w:t>
      </w:r>
      <w:proofErr w:type="spellEnd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д.8, блок «Б», кабинет 3114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закупок: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 товаров 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лотам)</w:t>
      </w:r>
      <w:r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53E" w:rsidRDefault="00887C18" w:rsidP="0039249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053E" w:rsidRPr="003841C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 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лотам)</w:t>
      </w:r>
      <w:r w:rsidR="003841CD" w:rsidRP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соответствии с Правилами закупок товаров, работ и услуг 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Корпоративного фонда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протокол 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Правила). </w:t>
      </w:r>
    </w:p>
    <w:p w:rsidR="0039249F" w:rsidRPr="0039249F" w:rsidRDefault="0039249F" w:rsidP="0039249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выделенная для закупок </w:t>
      </w:r>
      <w:r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лотам)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без учета НДС в тенге:</w:t>
      </w:r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2751"/>
        <w:gridCol w:w="993"/>
        <w:gridCol w:w="851"/>
        <w:gridCol w:w="2123"/>
        <w:gridCol w:w="2406"/>
      </w:tblGrid>
      <w:tr w:rsidR="0039249F" w:rsidRPr="0039249F" w:rsidTr="0039249F">
        <w:trPr>
          <w:trHeight w:val="115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лота</w:t>
            </w:r>
            <w:proofErr w:type="gramEnd"/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r w:rsidR="009D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единицу,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тенге, без учета НДС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 в тенге, без учета НДС</w:t>
            </w:r>
          </w:p>
        </w:tc>
      </w:tr>
      <w:tr w:rsidR="00D4438A" w:rsidRPr="0039249F" w:rsidTr="0039249F">
        <w:trPr>
          <w:cantSplit/>
          <w:trHeight w:val="328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39249F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607 589,00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2 430 356,00</w:t>
            </w:r>
          </w:p>
        </w:tc>
      </w:tr>
      <w:tr w:rsidR="00D4438A" w:rsidRPr="0039249F" w:rsidTr="0039249F">
        <w:trPr>
          <w:cantSplit/>
          <w:trHeight w:val="34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39249F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162 500,00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325 000,00</w:t>
            </w:r>
          </w:p>
        </w:tc>
      </w:tr>
    </w:tbl>
    <w:p w:rsidR="0039249F" w:rsidRPr="0039249F" w:rsidRDefault="0039249F" w:rsidP="003924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53E" w:rsidRPr="006012D9" w:rsidRDefault="0039249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1053E" w:rsidRPr="0060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Ценовые предложения на участие в закупках </w:t>
      </w:r>
      <w:r w:rsidR="00E9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 w:rsid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="00D4438A"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лотам)</w:t>
      </w:r>
      <w:r w:rsidR="00F9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53E" w:rsidRPr="00601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запроса ценовых предложений до истечения окончательного срока представления ценовых предложений представили следующие потенциальные поставщики:</w:t>
      </w:r>
    </w:p>
    <w:p w:rsidR="0001053E" w:rsidRPr="006012D9" w:rsidRDefault="0001053E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51"/>
        <w:gridCol w:w="3539"/>
        <w:gridCol w:w="2830"/>
      </w:tblGrid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представления ценового предложения</w:t>
            </w:r>
          </w:p>
        </w:tc>
      </w:tr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 w:rsid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3D UNION SOFT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D44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Алматы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164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44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Абылай Хана</w:t>
            </w:r>
            <w:r w:rsidR="00F9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D44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 корпус 310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D4438A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010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01053E" w:rsidRPr="006012D9" w:rsidRDefault="00D4438A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</w:tr>
    </w:tbl>
    <w:p w:rsidR="009B500D" w:rsidRDefault="009B500D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53E" w:rsidRDefault="00E52EF1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053E"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Конверты следующих потенциальных поставщиков, представивших ценовые предложения в установленные сроки до истечения окончательного срока представления ценовых предложений, вскрыты и они содержат:</w:t>
      </w:r>
    </w:p>
    <w:p w:rsidR="009B500D" w:rsidRPr="006012D9" w:rsidRDefault="009B500D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90"/>
        <w:gridCol w:w="2835"/>
        <w:gridCol w:w="1984"/>
        <w:gridCol w:w="2268"/>
      </w:tblGrid>
      <w:tr w:rsidR="0001053E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8164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лота</w:t>
            </w: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цена за единицу, в тенге (без учета НДС)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ценового предложения, в тенге (без учета НДС) </w:t>
            </w:r>
          </w:p>
        </w:tc>
      </w:tr>
      <w:tr w:rsidR="00D4438A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4438A" w:rsidRPr="006012D9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8A" w:rsidRPr="006012D9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3D UNION SOFT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438A" w:rsidRPr="001D6B79" w:rsidRDefault="005A73E9" w:rsidP="00D443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607 580</w:t>
            </w:r>
            <w:r w:rsidR="00D4438A"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38A" w:rsidRPr="001D6B79" w:rsidRDefault="005A73E9" w:rsidP="00D443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2 430 321</w:t>
            </w:r>
            <w:r w:rsidR="00D4438A"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D4438A" w:rsidRPr="006012D9" w:rsidTr="004C0B93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4438A" w:rsidRPr="006012D9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8A" w:rsidRPr="006012D9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438A" w:rsidRPr="00D4438A" w:rsidRDefault="00D4438A" w:rsidP="00D4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4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438A" w:rsidRPr="001D6B79" w:rsidRDefault="005A73E9" w:rsidP="00D443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161 607,15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38A" w:rsidRPr="001D6B79" w:rsidRDefault="005A73E9" w:rsidP="00D443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323 214</w:t>
            </w:r>
            <w:r w:rsidR="00D4438A" w:rsidRPr="001D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</w:tbl>
    <w:p w:rsidR="00AB0A66" w:rsidRDefault="00AB0A66" w:rsidP="00AB0A6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Информация об отклоненных ценовых предложениях:</w:t>
      </w:r>
      <w:r w:rsidRPr="007746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AB0A66" w:rsidRDefault="00AB0A66" w:rsidP="00AB0A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подпунктом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пункта 101 Правил, ценовое предложение потенциального поставщика </w:t>
      </w:r>
      <w:r w:rsidRPr="00AB0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«3D UNION SOFT»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и №2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отклонено по следующей причине:</w:t>
      </w:r>
    </w:p>
    <w:p w:rsidR="00AB0A66" w:rsidRPr="005C672D" w:rsidRDefault="00AB0A66" w:rsidP="00AB0A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230"/>
      </w:tblGrid>
      <w:tr w:rsidR="00AB0A66" w:rsidRPr="009B0001" w:rsidTr="00691C1E">
        <w:tc>
          <w:tcPr>
            <w:tcW w:w="3402" w:type="dxa"/>
            <w:vAlign w:val="center"/>
          </w:tcPr>
          <w:p w:rsidR="00AB0A66" w:rsidRPr="005273C0" w:rsidRDefault="00AB0A66" w:rsidP="00691C1E">
            <w:pPr>
              <w:pStyle w:val="a5"/>
              <w:ind w:left="0"/>
              <w:jc w:val="center"/>
              <w:rPr>
                <w:rStyle w:val="s0"/>
                <w:b/>
                <w:sz w:val="24"/>
                <w:szCs w:val="24"/>
              </w:rPr>
            </w:pPr>
            <w:r w:rsidRPr="005273C0">
              <w:rPr>
                <w:rStyle w:val="s0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6230" w:type="dxa"/>
            <w:vAlign w:val="center"/>
          </w:tcPr>
          <w:p w:rsidR="00AB0A66" w:rsidRPr="005273C0" w:rsidRDefault="00AB0A66" w:rsidP="00691C1E">
            <w:pPr>
              <w:pStyle w:val="a5"/>
              <w:ind w:left="0"/>
              <w:jc w:val="center"/>
              <w:rPr>
                <w:rStyle w:val="s0"/>
                <w:b/>
                <w:sz w:val="24"/>
                <w:szCs w:val="24"/>
              </w:rPr>
            </w:pPr>
            <w:r w:rsidRPr="005273C0">
              <w:rPr>
                <w:rFonts w:ascii="Times New Roman" w:hAnsi="Times New Roman"/>
                <w:b/>
                <w:sz w:val="24"/>
                <w:szCs w:val="24"/>
              </w:rPr>
              <w:t>Причины отклонения</w:t>
            </w:r>
          </w:p>
        </w:tc>
      </w:tr>
      <w:tr w:rsidR="00AB0A66" w:rsidRPr="009B0001" w:rsidTr="00691C1E">
        <w:tc>
          <w:tcPr>
            <w:tcW w:w="3402" w:type="dxa"/>
            <w:vAlign w:val="center"/>
          </w:tcPr>
          <w:p w:rsidR="00AB0A66" w:rsidRPr="005273C0" w:rsidRDefault="00AB0A66" w:rsidP="00AB0A66">
            <w:pPr>
              <w:pStyle w:val="a5"/>
              <w:ind w:left="0"/>
              <w:jc w:val="center"/>
              <w:rPr>
                <w:rStyle w:val="s0"/>
                <w:sz w:val="24"/>
                <w:szCs w:val="24"/>
                <w:lang w:val="en-US"/>
              </w:rPr>
            </w:pPr>
            <w:r w:rsidRPr="00AB0A66">
              <w:rPr>
                <w:rFonts w:ascii="Times New Roman" w:eastAsia="Times New Roman" w:hAnsi="Times New Roman"/>
                <w:bCs/>
                <w:sz w:val="24"/>
                <w:szCs w:val="24"/>
              </w:rPr>
              <w:t>ТОО «3D UNION SOFT»</w:t>
            </w:r>
          </w:p>
        </w:tc>
        <w:tc>
          <w:tcPr>
            <w:tcW w:w="6230" w:type="dxa"/>
          </w:tcPr>
          <w:p w:rsidR="00AB0A66" w:rsidRPr="005C672D" w:rsidRDefault="00AB0A66" w:rsidP="00691C1E">
            <w:pPr>
              <w:pStyle w:val="a5"/>
              <w:tabs>
                <w:tab w:val="left" w:pos="615"/>
                <w:tab w:val="left" w:pos="1310"/>
              </w:tabs>
              <w:ind w:left="0" w:firstLine="317"/>
              <w:jc w:val="both"/>
              <w:rPr>
                <w:bCs/>
                <w:iCs/>
              </w:rPr>
            </w:pPr>
            <w:r w:rsidRPr="005273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сведениям портала государственных закупок </w:t>
            </w:r>
            <w:hyperlink r:id="rId7" w:history="1">
              <w:r w:rsidRPr="003B0CE6">
                <w:rPr>
                  <w:rStyle w:val="ac"/>
                  <w:rFonts w:ascii="Times New Roman" w:hAnsi="Times New Roman"/>
                  <w:bCs/>
                  <w:iCs/>
                  <w:sz w:val="24"/>
                  <w:szCs w:val="24"/>
                </w:rPr>
                <w:t>www.goszakup.gov.kz</w:t>
              </w:r>
            </w:hyperlink>
            <w:r w:rsidRPr="005C672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потенциальный поставщик состоит в реестре недобросовестных участников государственных закупок со сроком исключения 06.07.2018 года.</w:t>
            </w:r>
          </w:p>
          <w:p w:rsidR="00AB0A66" w:rsidRPr="005C672D" w:rsidRDefault="00AB0A66" w:rsidP="00691C1E">
            <w:pPr>
              <w:pStyle w:val="a5"/>
              <w:tabs>
                <w:tab w:val="left" w:pos="615"/>
                <w:tab w:val="left" w:pos="1310"/>
              </w:tabs>
              <w:ind w:left="0"/>
              <w:jc w:val="both"/>
              <w:rPr>
                <w:bCs/>
                <w:iCs/>
              </w:rPr>
            </w:pPr>
          </w:p>
        </w:tc>
      </w:tr>
    </w:tbl>
    <w:p w:rsidR="005C672D" w:rsidRPr="005C672D" w:rsidRDefault="005C672D" w:rsidP="007746D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7129F" w:rsidRDefault="00E52EF1" w:rsidP="0027129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</w:t>
      </w:r>
      <w:r w:rsidR="0027129F" w:rsidRPr="0027129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По результатам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рассмотрения</w:t>
      </w:r>
      <w:r w:rsidR="0027129F" w:rsidRPr="0027129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ценовых предложений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в соответствии с подпунктом </w:t>
      </w:r>
      <w:r w:rsidR="00AB0A6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) пункта 102 Правил,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товаров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Pr="00D4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лотам)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запроса ценовых предложений по лотам №1 и №2 признать не состоявшимися.</w:t>
      </w:r>
    </w:p>
    <w:p w:rsidR="007746D4" w:rsidRDefault="00354136" w:rsidP="0027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129F" w:rsidRPr="0027129F" w:rsidRDefault="00E52EF1" w:rsidP="0061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1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 не позднее 1 (одного) рабочего дня разместить информацию об итогах закупок</w:t>
      </w:r>
      <w:r w:rsidRPr="00E5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веб-сайте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E5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</w:t>
      </w:r>
      <w:proofErr w:type="spellEnd"/>
      <w:r w:rsidRPr="00E5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trast</w:t>
      </w:r>
      <w:proofErr w:type="spellEnd"/>
      <w:r w:rsidRPr="00E5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kz</w:t>
      </w:r>
      <w:proofErr w:type="spellEnd"/>
      <w:r w:rsidR="0027129F" w:rsidRPr="00271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7129F" w:rsidRPr="0027129F" w:rsidRDefault="0027129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053E" w:rsidRPr="00256FEE" w:rsidRDefault="0001053E" w:rsidP="0001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250"/>
        <w:gridCol w:w="2835"/>
        <w:gridCol w:w="1838"/>
      </w:tblGrid>
      <w:tr w:rsidR="00D722A9" w:rsidRPr="00D722A9" w:rsidTr="00D722A9">
        <w:trPr>
          <w:trHeight w:val="736"/>
        </w:trPr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Генерального директора</w:t>
            </w:r>
          </w:p>
          <w:p w:rsidR="00D722A9" w:rsidRP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Жиенбаев</w:t>
            </w:r>
            <w:proofErr w:type="spellEnd"/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административно-правового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 Ілияс</w:t>
            </w:r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финансово-экономического департамента</w:t>
            </w:r>
          </w:p>
          <w:p w:rsidR="009D1C93" w:rsidRDefault="009D1C93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C93" w:rsidRPr="00D722A9" w:rsidRDefault="009D1C93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департамента строительства</w:t>
            </w: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Зарубекова</w:t>
            </w:r>
            <w:proofErr w:type="spellEnd"/>
          </w:p>
          <w:p w:rsidR="009D1C93" w:rsidRDefault="009D1C93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C93" w:rsidRDefault="009D1C93" w:rsidP="009D1C93">
            <w:pPr>
              <w:tabs>
                <w:tab w:val="left" w:pos="28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C93" w:rsidRDefault="009D1C93" w:rsidP="009D1C93">
            <w:pPr>
              <w:tabs>
                <w:tab w:val="left" w:pos="28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Кусаинов</w:t>
            </w:r>
            <w:proofErr w:type="spellEnd"/>
          </w:p>
          <w:p w:rsidR="009D1C93" w:rsidRPr="00D722A9" w:rsidRDefault="009D1C93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2A9" w:rsidRPr="00D722A9" w:rsidTr="00D722A9"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департамента материально-технического снабжения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22A9" w:rsidRPr="00D722A9" w:rsidRDefault="00D722A9" w:rsidP="00D44C7A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Мусанов</w:t>
            </w:r>
            <w:proofErr w:type="spellEnd"/>
          </w:p>
        </w:tc>
      </w:tr>
    </w:tbl>
    <w:p w:rsidR="002B0426" w:rsidRDefault="00B76690"/>
    <w:sectPr w:rsidR="002B0426" w:rsidSect="0039249F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690" w:rsidRDefault="00B76690" w:rsidP="00F466BA">
      <w:pPr>
        <w:spacing w:after="0" w:line="240" w:lineRule="auto"/>
      </w:pPr>
      <w:r>
        <w:separator/>
      </w:r>
    </w:p>
  </w:endnote>
  <w:endnote w:type="continuationSeparator" w:id="0">
    <w:p w:rsidR="00B76690" w:rsidRDefault="00B76690" w:rsidP="00F4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9976497"/>
    </w:sdtPr>
    <w:sdtEndPr>
      <w:rPr>
        <w:rFonts w:ascii="Times New Roman" w:hAnsi="Times New Roman" w:cs="Times New Roman"/>
      </w:rPr>
    </w:sdtEndPr>
    <w:sdtContent>
      <w:p w:rsidR="000B26DD" w:rsidRPr="00F466BA" w:rsidRDefault="009F152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6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66B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15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26DD" w:rsidRPr="000B26DD" w:rsidRDefault="00B76690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690" w:rsidRDefault="00B76690" w:rsidP="00F466BA">
      <w:pPr>
        <w:spacing w:after="0" w:line="240" w:lineRule="auto"/>
      </w:pPr>
      <w:r>
        <w:separator/>
      </w:r>
    </w:p>
  </w:footnote>
  <w:footnote w:type="continuationSeparator" w:id="0">
    <w:p w:rsidR="00B76690" w:rsidRDefault="00B76690" w:rsidP="00F4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D52"/>
    <w:multiLevelType w:val="hybridMultilevel"/>
    <w:tmpl w:val="438A5578"/>
    <w:lvl w:ilvl="0" w:tplc="BC2EC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3721D"/>
    <w:multiLevelType w:val="hybridMultilevel"/>
    <w:tmpl w:val="3340A700"/>
    <w:lvl w:ilvl="0" w:tplc="EB7A367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F393EB3"/>
    <w:multiLevelType w:val="hybridMultilevel"/>
    <w:tmpl w:val="DF009854"/>
    <w:lvl w:ilvl="0" w:tplc="9D92926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D311FC1"/>
    <w:multiLevelType w:val="hybridMultilevel"/>
    <w:tmpl w:val="DD468A5E"/>
    <w:lvl w:ilvl="0" w:tplc="34667C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5C8F"/>
    <w:multiLevelType w:val="multilevel"/>
    <w:tmpl w:val="325E86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602119"/>
    <w:multiLevelType w:val="hybridMultilevel"/>
    <w:tmpl w:val="027CA6B0"/>
    <w:lvl w:ilvl="0" w:tplc="27CAE0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28CE"/>
    <w:multiLevelType w:val="hybridMultilevel"/>
    <w:tmpl w:val="38FEFBF8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5D21A64"/>
    <w:multiLevelType w:val="hybridMultilevel"/>
    <w:tmpl w:val="8EF86580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CA41AD5"/>
    <w:multiLevelType w:val="hybridMultilevel"/>
    <w:tmpl w:val="AD480ED4"/>
    <w:lvl w:ilvl="0" w:tplc="21F03A5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69A553B"/>
    <w:multiLevelType w:val="hybridMultilevel"/>
    <w:tmpl w:val="438A5578"/>
    <w:lvl w:ilvl="0" w:tplc="BC2EC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3E"/>
    <w:rsid w:val="0001053E"/>
    <w:rsid w:val="000934A7"/>
    <w:rsid w:val="00117015"/>
    <w:rsid w:val="001437CD"/>
    <w:rsid w:val="00174AC4"/>
    <w:rsid w:val="001D6B79"/>
    <w:rsid w:val="001E4B04"/>
    <w:rsid w:val="00223042"/>
    <w:rsid w:val="002357DB"/>
    <w:rsid w:val="0027129F"/>
    <w:rsid w:val="002A201B"/>
    <w:rsid w:val="002A2DB1"/>
    <w:rsid w:val="00354136"/>
    <w:rsid w:val="003841CD"/>
    <w:rsid w:val="0039249F"/>
    <w:rsid w:val="003B1D34"/>
    <w:rsid w:val="003C75B1"/>
    <w:rsid w:val="003F4281"/>
    <w:rsid w:val="00451CFF"/>
    <w:rsid w:val="004521AD"/>
    <w:rsid w:val="0046203D"/>
    <w:rsid w:val="004C0B93"/>
    <w:rsid w:val="005273C0"/>
    <w:rsid w:val="00530228"/>
    <w:rsid w:val="005542A6"/>
    <w:rsid w:val="005559F2"/>
    <w:rsid w:val="005A73E9"/>
    <w:rsid w:val="005C672D"/>
    <w:rsid w:val="005D1530"/>
    <w:rsid w:val="00615BC8"/>
    <w:rsid w:val="007009B6"/>
    <w:rsid w:val="007746D4"/>
    <w:rsid w:val="007E2235"/>
    <w:rsid w:val="007E286E"/>
    <w:rsid w:val="008164EA"/>
    <w:rsid w:val="008214F2"/>
    <w:rsid w:val="00846C19"/>
    <w:rsid w:val="00887C18"/>
    <w:rsid w:val="00903079"/>
    <w:rsid w:val="00945F8F"/>
    <w:rsid w:val="009B500D"/>
    <w:rsid w:val="009D1C93"/>
    <w:rsid w:val="009F1524"/>
    <w:rsid w:val="00A007F1"/>
    <w:rsid w:val="00AB0A66"/>
    <w:rsid w:val="00B76690"/>
    <w:rsid w:val="00BA0417"/>
    <w:rsid w:val="00C51A47"/>
    <w:rsid w:val="00CD6014"/>
    <w:rsid w:val="00D02E19"/>
    <w:rsid w:val="00D4438A"/>
    <w:rsid w:val="00D722A9"/>
    <w:rsid w:val="00E001F9"/>
    <w:rsid w:val="00E52EF1"/>
    <w:rsid w:val="00E97430"/>
    <w:rsid w:val="00EB744B"/>
    <w:rsid w:val="00F002D6"/>
    <w:rsid w:val="00F466BA"/>
    <w:rsid w:val="00F73E3E"/>
    <w:rsid w:val="00F9309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D0AB"/>
  <w15:chartTrackingRefBased/>
  <w15:docId w15:val="{CBBA9B81-1ADF-45CE-829B-7D89CBF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53E"/>
  </w:style>
  <w:style w:type="paragraph" w:styleId="1">
    <w:name w:val="heading 1"/>
    <w:basedOn w:val="a"/>
    <w:next w:val="a"/>
    <w:link w:val="10"/>
    <w:uiPriority w:val="9"/>
    <w:qFormat/>
    <w:rsid w:val="005273C0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C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C0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C0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C0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273C0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C0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C0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C0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053E"/>
  </w:style>
  <w:style w:type="paragraph" w:styleId="a5">
    <w:name w:val="List Paragraph"/>
    <w:basedOn w:val="a"/>
    <w:uiPriority w:val="34"/>
    <w:qFormat/>
    <w:rsid w:val="000105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6BA"/>
  </w:style>
  <w:style w:type="paragraph" w:styleId="a8">
    <w:name w:val="Balloon Text"/>
    <w:basedOn w:val="a"/>
    <w:link w:val="a9"/>
    <w:uiPriority w:val="99"/>
    <w:semiHidden/>
    <w:unhideWhenUsed/>
    <w:rsid w:val="007E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74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basedOn w:val="a0"/>
    <w:rsid w:val="007746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No Spacing"/>
    <w:uiPriority w:val="1"/>
    <w:qFormat/>
    <w:rsid w:val="007746D4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3C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3C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3C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3C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3C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3C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3C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3C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3C0"/>
    <w:rPr>
      <w:rFonts w:asciiTheme="majorHAnsi" w:eastAsiaTheme="majorEastAsia" w:hAnsiTheme="majorHAnsi" w:cstheme="majorBidi"/>
      <w:lang w:val="en-US"/>
    </w:rPr>
  </w:style>
  <w:style w:type="character" w:styleId="ac">
    <w:name w:val="Hyperlink"/>
    <w:basedOn w:val="a0"/>
    <w:uiPriority w:val="99"/>
    <w:unhideWhenUsed/>
    <w:rsid w:val="00AB0A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zakup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30</cp:revision>
  <cp:lastPrinted>2018-06-05T10:17:00Z</cp:lastPrinted>
  <dcterms:created xsi:type="dcterms:W3CDTF">2018-04-23T08:42:00Z</dcterms:created>
  <dcterms:modified xsi:type="dcterms:W3CDTF">2018-06-05T12:18:00Z</dcterms:modified>
</cp:coreProperties>
</file>