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B0" w:rsidRPr="005448B0" w:rsidRDefault="005448B0" w:rsidP="005448B0">
      <w:pPr>
        <w:shd w:val="clear" w:color="auto" w:fill="FFFFFF"/>
        <w:spacing w:before="150" w:after="15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5"/>
          <w:szCs w:val="35"/>
          <w:lang w:eastAsia="ru-RU"/>
        </w:rPr>
      </w:pPr>
      <w:r w:rsidRPr="005448B0">
        <w:rPr>
          <w:rFonts w:ascii="Georgia" w:eastAsia="Times New Roman" w:hAnsi="Georgia" w:cs="Times New Roman"/>
          <w:color w:val="000000"/>
          <w:kern w:val="36"/>
          <w:sz w:val="35"/>
          <w:szCs w:val="35"/>
          <w:lang w:eastAsia="ru-RU"/>
        </w:rPr>
        <w:t>Празднование 550-летия Казахского ханства раскрыло глаза многим соотечественникам и иностранцам - ВАК</w:t>
      </w:r>
    </w:p>
    <w:p w:rsidR="005448B0" w:rsidRPr="005448B0" w:rsidRDefault="005448B0" w:rsidP="005448B0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448B0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27095" cy="2099310"/>
            <wp:effectExtent l="0" t="0" r="1905" b="0"/>
            <wp:docPr id="1" name="Рисунок 1" descr="http://www.inform.kz/fotoarticles/2015061414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rm.kz/fotoarticles/201506141454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АЛМАТЫ. КАЗИНФОРМ - Празднование 550-летия Казахского ханства раскрыло глаза многим соотечественникам и иностранцам на историю нашей страны. Об этом корреспонденту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Казинформа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первый заместитель председателя президиума Всемирной ассоциации казахов (ВАК) </w:t>
      </w:r>
      <w:proofErr w:type="spellStart"/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Талгат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Мамашев</w:t>
      </w:r>
      <w:proofErr w:type="spellEnd"/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«Для себя мы ставили цель-  пригласить на торжества, посвященные 550-летию Казахского ханства, представителей нашей диаспоры за рубежом. </w:t>
      </w:r>
      <w:proofErr w:type="gramStart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  историческое</w:t>
      </w:r>
      <w:proofErr w:type="gramEnd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мероприятие, посвященное становлению казахской государственности, приехали более 40 гостей из 15 стран. Делегации были из России, Узбекистана, Кыргызстана, Монголии, Китая, Турции, ряда стран Европы. Наша задача заключалась в том, чтобы наши зарубежные гости не только увидели, но и прочувствовали историческую миссию этого грандиозного мероприятия, которое прошло на древней </w:t>
      </w:r>
      <w:proofErr w:type="spellStart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таразской</w:t>
      </w:r>
      <w:proofErr w:type="spellEnd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земле. По единодушному мнению гостей, праздник был организован масштабно и грандиозно. Вполне заслуженно высокую оценку торжествам дал Глава государства», - отметил </w:t>
      </w:r>
      <w:proofErr w:type="spellStart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Т.Мамашев</w:t>
      </w:r>
      <w:proofErr w:type="spellEnd"/>
      <w:r w:rsidRPr="005448B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думаю, что торжественные мероприятия, посвященные 550-летию Казахского ханства, раскрыли глаза многим нашим соотечественникам. Уверен, многие из них глубже заглянут в свою историю. Кем были наши предки?  Как они смогли сохранить для нас </w:t>
      </w:r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  территорию</w:t>
      </w:r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 Алтая до Каспия? Не сомневаюсь, что этот праздник вызвал у всех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патриотические чувства, особенно среди молодежи. Приятно, что на торжествах было много молодежи и детей. В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съехались гости из всех регионов страны, причем не только официальные лица, но и простые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казахстанцы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Отложив все дела, они приехали по зову души, чтобы стать причастными к этому грандиозному событию. Без преувеличения - это было настоящее народное торжество», - сказал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Т.Мамашев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его словам, почти все гости впервые приехали в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были поражены его красотой, ухоженностью. Гостям были показаны </w:t>
      </w:r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  достопримечательности</w:t>
      </w:r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мавзолеи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Карахана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Айша-Биби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раскопки древнего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«Больше всего гостей впечатлил парк Первого Президента РК, где </w:t>
      </w:r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  представлены</w:t>
      </w:r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культура, этнография, традиционное ремесло, ювелирное искусство, мастерство резьбы по дереву. На мой взгляд, самыми запоминающимися стали два мероприятия - открытие памятника ханам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Керею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Жанибеку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театрализованное представление с гала-концертом на центральном стадионе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45-минутной грандиозной постановке был ярко воссоздан тот исторический период, когда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Керей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Жанибек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отделившись от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Абулхаир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хана, повели за собой народ и, преодолев все трудности и препятствия, создали Казахское ханство.</w:t>
      </w:r>
    </w:p>
    <w:p w:rsidR="005448B0" w:rsidRPr="005448B0" w:rsidRDefault="005448B0" w:rsidP="005448B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Театрализованное представление было настолько убедительным и красочным, что просто дух захватывало. Все гости своими глазами увидели историю становления казахской государственности. Масштабным был и гала-концерт казахстанских звезд культуры и искусства. Можно сказать, что в этот вечер в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Таразе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встретились прошлое и настоящее. В эти дни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центром притяжения для всего народа. Приятно было наблюдать, как люди искренне приветствовали своих любимцев -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Асанали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Ашимова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Бибигуль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Тулегенову</w:t>
      </w:r>
      <w:proofErr w:type="spellEnd"/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Олжаса</w:t>
      </w:r>
      <w:proofErr w:type="spell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Сулейменова: брали у них автографы, снимались на память. Надо отметить и солидарность, которую проявили все области страны при подготовке этого мероприятия. Каждая из них внесла свою лепту. К примеру, Алматы помог соорудить музей под открытым небом, </w:t>
      </w:r>
      <w:proofErr w:type="gramStart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 полностью</w:t>
      </w:r>
      <w:proofErr w:type="gramEnd"/>
      <w:r w:rsidRPr="0054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благоустроена территория, построены фонтаны, разбиты скверы - все сделано с большим вкусом и любовью», - поделился представитель ВАК. </w:t>
      </w:r>
    </w:p>
    <w:p w:rsidR="00CE50A4" w:rsidRDefault="00CE50A4">
      <w:bookmarkStart w:id="0" w:name="_GoBack"/>
      <w:bookmarkEnd w:id="0"/>
    </w:p>
    <w:sectPr w:rsidR="00C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77"/>
    <w:rsid w:val="005448B0"/>
    <w:rsid w:val="00602E77"/>
    <w:rsid w:val="00C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D812-3874-4C34-B9AE-0A76A7E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2016-03-18T07:41:00Z</dcterms:created>
  <dcterms:modified xsi:type="dcterms:W3CDTF">2016-03-18T07:41:00Z</dcterms:modified>
</cp:coreProperties>
</file>